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FA" w:rsidRDefault="00A221B1" w:rsidP="00D757FA">
      <w:pPr>
        <w:rPr>
          <w:sz w:val="24"/>
          <w:szCs w:val="24"/>
        </w:rPr>
      </w:pPr>
      <w:r>
        <w:rPr>
          <w:sz w:val="24"/>
          <w:szCs w:val="24"/>
        </w:rPr>
        <w:t>What is the</w:t>
      </w:r>
      <w:r w:rsidR="00D757FA">
        <w:rPr>
          <w:sz w:val="24"/>
          <w:szCs w:val="24"/>
        </w:rPr>
        <w:t xml:space="preserve"> Texas Master Gardener</w:t>
      </w:r>
      <w:r>
        <w:rPr>
          <w:sz w:val="24"/>
          <w:szCs w:val="24"/>
        </w:rPr>
        <w:t xml:space="preserve"> Training Program</w:t>
      </w:r>
      <w:r w:rsidR="00D757FA">
        <w:rPr>
          <w:sz w:val="24"/>
          <w:szCs w:val="24"/>
        </w:rPr>
        <w:t>?</w:t>
      </w:r>
    </w:p>
    <w:p w:rsidR="00D757FA" w:rsidRPr="00ED65E2" w:rsidRDefault="00D757FA" w:rsidP="00D757FA">
      <w:pPr>
        <w:rPr>
          <w:sz w:val="24"/>
          <w:szCs w:val="24"/>
        </w:rPr>
      </w:pPr>
      <w:r w:rsidRPr="00ED65E2">
        <w:rPr>
          <w:sz w:val="24"/>
          <w:szCs w:val="24"/>
        </w:rPr>
        <w:t xml:space="preserve">The Master Gardener Program is an educational/volunteer program offered by Texas </w:t>
      </w:r>
      <w:proofErr w:type="spellStart"/>
      <w:r w:rsidRPr="00ED65E2">
        <w:rPr>
          <w:sz w:val="24"/>
          <w:szCs w:val="24"/>
        </w:rPr>
        <w:t>AgriLife</w:t>
      </w:r>
      <w:proofErr w:type="spellEnd"/>
      <w:r w:rsidRPr="00ED65E2">
        <w:rPr>
          <w:sz w:val="24"/>
          <w:szCs w:val="24"/>
        </w:rPr>
        <w:t xml:space="preserve"> Extension. The program is designed to increase the availability of horticultural information and improve the quality of life with horticultural projects throughout the county. </w:t>
      </w:r>
      <w:r w:rsidR="00A221B1">
        <w:rPr>
          <w:sz w:val="24"/>
          <w:szCs w:val="24"/>
        </w:rPr>
        <w:t xml:space="preserve"> </w:t>
      </w:r>
      <w:r w:rsidRPr="00ED65E2">
        <w:rPr>
          <w:sz w:val="24"/>
          <w:szCs w:val="24"/>
        </w:rPr>
        <w:t xml:space="preserve">Participants receive </w:t>
      </w:r>
      <w:r>
        <w:rPr>
          <w:sz w:val="24"/>
          <w:szCs w:val="24"/>
        </w:rPr>
        <w:t xml:space="preserve">50 hours of </w:t>
      </w:r>
      <w:r w:rsidRPr="00ED65E2">
        <w:rPr>
          <w:sz w:val="24"/>
          <w:szCs w:val="24"/>
        </w:rPr>
        <w:t>training in topics such as:</w:t>
      </w:r>
    </w:p>
    <w:p w:rsidR="00D757FA" w:rsidRPr="00551E15" w:rsidRDefault="00D757FA" w:rsidP="00D757FA">
      <w:pPr>
        <w:pStyle w:val="ListParagraph"/>
        <w:numPr>
          <w:ilvl w:val="0"/>
          <w:numId w:val="1"/>
        </w:numPr>
        <w:rPr>
          <w:sz w:val="28"/>
          <w:szCs w:val="28"/>
        </w:rPr>
      </w:pPr>
      <w:r>
        <w:rPr>
          <w:rFonts w:ascii="Verdana" w:hAnsi="Verdana" w:cs="Verdana"/>
        </w:rPr>
        <w:t>lawn care</w:t>
      </w:r>
    </w:p>
    <w:p w:rsidR="00D757FA" w:rsidRPr="00551E15" w:rsidRDefault="00D757FA" w:rsidP="00D757FA">
      <w:pPr>
        <w:pStyle w:val="ListParagraph"/>
        <w:numPr>
          <w:ilvl w:val="0"/>
          <w:numId w:val="1"/>
        </w:numPr>
        <w:rPr>
          <w:sz w:val="28"/>
          <w:szCs w:val="28"/>
        </w:rPr>
      </w:pPr>
      <w:r>
        <w:rPr>
          <w:rFonts w:ascii="Verdana" w:hAnsi="Verdana" w:cs="Verdana"/>
        </w:rPr>
        <w:t>trees and shrubs</w:t>
      </w:r>
    </w:p>
    <w:p w:rsidR="00D757FA" w:rsidRPr="00551E15" w:rsidRDefault="00D757FA" w:rsidP="00D757FA">
      <w:pPr>
        <w:pStyle w:val="ListParagraph"/>
        <w:numPr>
          <w:ilvl w:val="0"/>
          <w:numId w:val="1"/>
        </w:numPr>
        <w:rPr>
          <w:sz w:val="28"/>
          <w:szCs w:val="28"/>
        </w:rPr>
      </w:pPr>
      <w:r w:rsidRPr="00ED65E2">
        <w:rPr>
          <w:rFonts w:ascii="Verdana" w:hAnsi="Verdana" w:cs="Verdana"/>
          <w:szCs w:val="20"/>
        </w:rPr>
        <w:t>disease</w:t>
      </w:r>
      <w:r>
        <w:rPr>
          <w:rFonts w:ascii="Verdana" w:hAnsi="Verdana" w:cs="Verdana"/>
        </w:rPr>
        <w:t xml:space="preserve"> and weed management</w:t>
      </w:r>
    </w:p>
    <w:p w:rsidR="00D757FA" w:rsidRPr="00551E15" w:rsidRDefault="00D757FA" w:rsidP="00D757FA">
      <w:pPr>
        <w:pStyle w:val="ListParagraph"/>
        <w:numPr>
          <w:ilvl w:val="0"/>
          <w:numId w:val="1"/>
        </w:numPr>
        <w:rPr>
          <w:sz w:val="28"/>
          <w:szCs w:val="28"/>
        </w:rPr>
      </w:pPr>
      <w:r>
        <w:rPr>
          <w:rFonts w:ascii="Verdana" w:hAnsi="Verdana" w:cs="Verdana"/>
        </w:rPr>
        <w:t>soils</w:t>
      </w:r>
    </w:p>
    <w:p w:rsidR="00D757FA" w:rsidRPr="00551E15" w:rsidRDefault="00D757FA" w:rsidP="00D757FA">
      <w:pPr>
        <w:pStyle w:val="ListParagraph"/>
        <w:numPr>
          <w:ilvl w:val="0"/>
          <w:numId w:val="1"/>
        </w:numPr>
        <w:rPr>
          <w:sz w:val="28"/>
          <w:szCs w:val="28"/>
        </w:rPr>
      </w:pPr>
      <w:r>
        <w:rPr>
          <w:rFonts w:ascii="Verdana" w:hAnsi="Verdana" w:cs="Verdana"/>
        </w:rPr>
        <w:t>plant nutrition</w:t>
      </w:r>
    </w:p>
    <w:p w:rsidR="00D757FA" w:rsidRPr="00551E15" w:rsidRDefault="00D757FA" w:rsidP="00D757FA">
      <w:pPr>
        <w:pStyle w:val="ListParagraph"/>
        <w:numPr>
          <w:ilvl w:val="0"/>
          <w:numId w:val="1"/>
        </w:numPr>
        <w:rPr>
          <w:sz w:val="28"/>
          <w:szCs w:val="28"/>
        </w:rPr>
      </w:pPr>
      <w:r>
        <w:rPr>
          <w:rFonts w:ascii="Verdana" w:hAnsi="Verdana" w:cs="Verdana"/>
        </w:rPr>
        <w:t>vegetable gardening</w:t>
      </w:r>
    </w:p>
    <w:p w:rsidR="00D757FA" w:rsidRPr="00551E15" w:rsidRDefault="00D757FA" w:rsidP="00D757FA">
      <w:pPr>
        <w:pStyle w:val="ListParagraph"/>
        <w:numPr>
          <w:ilvl w:val="0"/>
          <w:numId w:val="1"/>
        </w:numPr>
        <w:rPr>
          <w:sz w:val="28"/>
          <w:szCs w:val="28"/>
        </w:rPr>
      </w:pPr>
      <w:r>
        <w:rPr>
          <w:rFonts w:ascii="Verdana" w:hAnsi="Verdana" w:cs="Verdana"/>
        </w:rPr>
        <w:t>herbs</w:t>
      </w:r>
    </w:p>
    <w:p w:rsidR="00D757FA" w:rsidRPr="00551E15" w:rsidRDefault="00D757FA" w:rsidP="00D757FA">
      <w:pPr>
        <w:pStyle w:val="ListParagraph"/>
        <w:numPr>
          <w:ilvl w:val="0"/>
          <w:numId w:val="1"/>
        </w:numPr>
        <w:rPr>
          <w:sz w:val="28"/>
          <w:szCs w:val="28"/>
        </w:rPr>
      </w:pPr>
      <w:r>
        <w:rPr>
          <w:rFonts w:ascii="Verdana" w:hAnsi="Verdana" w:cs="Verdana"/>
        </w:rPr>
        <w:t>home fruit production</w:t>
      </w:r>
    </w:p>
    <w:p w:rsidR="00D757FA" w:rsidRPr="00551E15" w:rsidRDefault="00D757FA" w:rsidP="00D757FA">
      <w:pPr>
        <w:pStyle w:val="ListParagraph"/>
        <w:numPr>
          <w:ilvl w:val="0"/>
          <w:numId w:val="1"/>
        </w:numPr>
        <w:rPr>
          <w:sz w:val="28"/>
          <w:szCs w:val="28"/>
        </w:rPr>
      </w:pPr>
      <w:r>
        <w:rPr>
          <w:rFonts w:ascii="Verdana" w:hAnsi="Verdana" w:cs="Verdana"/>
        </w:rPr>
        <w:t>water conservation</w:t>
      </w:r>
    </w:p>
    <w:p w:rsidR="00D757FA" w:rsidRPr="00551E15" w:rsidRDefault="00D757FA" w:rsidP="00D757FA">
      <w:pPr>
        <w:pStyle w:val="ListParagraph"/>
        <w:numPr>
          <w:ilvl w:val="0"/>
          <w:numId w:val="1"/>
        </w:numPr>
        <w:rPr>
          <w:sz w:val="28"/>
          <w:szCs w:val="28"/>
        </w:rPr>
      </w:pPr>
      <w:r>
        <w:rPr>
          <w:rFonts w:ascii="Verdana" w:hAnsi="Verdana" w:cs="Verdana"/>
        </w:rPr>
        <w:t>Earth-Kind</w:t>
      </w:r>
    </w:p>
    <w:p w:rsidR="00D757FA" w:rsidRPr="004A6591" w:rsidRDefault="00D757FA" w:rsidP="00D757FA">
      <w:pPr>
        <w:pStyle w:val="ListParagraph"/>
        <w:numPr>
          <w:ilvl w:val="0"/>
          <w:numId w:val="1"/>
        </w:numPr>
        <w:rPr>
          <w:sz w:val="28"/>
          <w:szCs w:val="28"/>
        </w:rPr>
      </w:pPr>
      <w:r>
        <w:rPr>
          <w:rFonts w:ascii="Verdana" w:hAnsi="Verdana" w:cs="Verdana"/>
        </w:rPr>
        <w:t>planting for wildlife</w:t>
      </w:r>
    </w:p>
    <w:p w:rsidR="00D757FA" w:rsidRPr="00A221B1" w:rsidRDefault="00D757FA" w:rsidP="00A221B1">
      <w:pPr>
        <w:pStyle w:val="ListParagraph"/>
        <w:numPr>
          <w:ilvl w:val="0"/>
          <w:numId w:val="1"/>
        </w:numPr>
        <w:rPr>
          <w:sz w:val="28"/>
          <w:szCs w:val="28"/>
        </w:rPr>
      </w:pPr>
      <w:r>
        <w:rPr>
          <w:rFonts w:ascii="Verdana" w:hAnsi="Verdana" w:cs="Verdana"/>
        </w:rPr>
        <w:t>water conservation &amp;</w:t>
      </w:r>
      <w:r w:rsidR="00A221B1">
        <w:rPr>
          <w:rFonts w:ascii="Verdana" w:hAnsi="Verdana" w:cs="Verdana"/>
        </w:rPr>
        <w:t xml:space="preserve"> </w:t>
      </w:r>
      <w:r w:rsidRPr="00A221B1">
        <w:rPr>
          <w:rFonts w:ascii="Verdana" w:hAnsi="Verdana" w:cs="Verdana"/>
        </w:rPr>
        <w:t>catchment</w:t>
      </w:r>
    </w:p>
    <w:p w:rsidR="00A221B1" w:rsidRDefault="00A221B1" w:rsidP="00D757FA">
      <w:pPr>
        <w:rPr>
          <w:sz w:val="24"/>
          <w:szCs w:val="24"/>
        </w:rPr>
      </w:pPr>
    </w:p>
    <w:p w:rsidR="00C227F0" w:rsidRDefault="00C227F0" w:rsidP="00D757FA">
      <w:pPr>
        <w:rPr>
          <w:sz w:val="24"/>
          <w:szCs w:val="24"/>
        </w:rPr>
      </w:pPr>
      <w:r>
        <w:rPr>
          <w:sz w:val="24"/>
          <w:szCs w:val="24"/>
        </w:rPr>
        <w:t>When is the training course?</w:t>
      </w:r>
    </w:p>
    <w:p w:rsidR="00C227F0" w:rsidRDefault="00C227F0" w:rsidP="00D757FA">
      <w:pPr>
        <w:rPr>
          <w:sz w:val="24"/>
          <w:szCs w:val="24"/>
        </w:rPr>
      </w:pPr>
      <w:r>
        <w:rPr>
          <w:sz w:val="24"/>
          <w:szCs w:val="24"/>
        </w:rPr>
        <w:t xml:space="preserve">The Master Gardener course is </w:t>
      </w:r>
      <w:r w:rsidR="0051083B">
        <w:rPr>
          <w:noProof/>
          <w:sz w:val="24"/>
          <w:szCs w:val="24"/>
        </w:rPr>
        <w:t>usu</w:t>
      </w:r>
      <w:r w:rsidRPr="0051083B">
        <w:rPr>
          <w:noProof/>
          <w:sz w:val="24"/>
          <w:szCs w:val="24"/>
        </w:rPr>
        <w:t>ally</w:t>
      </w:r>
      <w:r>
        <w:rPr>
          <w:sz w:val="24"/>
          <w:szCs w:val="24"/>
        </w:rPr>
        <w:t xml:space="preserve"> offered every other year.  The next </w:t>
      </w:r>
      <w:r w:rsidRPr="0051083B">
        <w:rPr>
          <w:noProof/>
          <w:sz w:val="24"/>
          <w:szCs w:val="24"/>
        </w:rPr>
        <w:t>course</w:t>
      </w:r>
      <w:r>
        <w:rPr>
          <w:sz w:val="24"/>
          <w:szCs w:val="24"/>
        </w:rPr>
        <w:t xml:space="preserve"> is in </w:t>
      </w:r>
      <w:r w:rsidR="0027329C">
        <w:rPr>
          <w:sz w:val="24"/>
          <w:szCs w:val="24"/>
        </w:rPr>
        <w:t xml:space="preserve">the </w:t>
      </w:r>
      <w:r w:rsidRPr="0027329C">
        <w:rPr>
          <w:noProof/>
          <w:sz w:val="24"/>
          <w:szCs w:val="24"/>
        </w:rPr>
        <w:t>spring</w:t>
      </w:r>
      <w:r>
        <w:rPr>
          <w:sz w:val="24"/>
          <w:szCs w:val="24"/>
        </w:rPr>
        <w:t xml:space="preserve"> of 2019.  Registration will open </w:t>
      </w:r>
      <w:r w:rsidR="0051083B">
        <w:rPr>
          <w:noProof/>
          <w:sz w:val="24"/>
          <w:szCs w:val="24"/>
        </w:rPr>
        <w:t>on</w:t>
      </w:r>
      <w:r>
        <w:rPr>
          <w:sz w:val="24"/>
          <w:szCs w:val="24"/>
        </w:rPr>
        <w:t xml:space="preserve"> October 1, 2018.  </w:t>
      </w:r>
    </w:p>
    <w:p w:rsidR="00C227F0" w:rsidRDefault="00C227F0" w:rsidP="00D757FA">
      <w:pPr>
        <w:rPr>
          <w:sz w:val="24"/>
          <w:szCs w:val="24"/>
        </w:rPr>
      </w:pPr>
    </w:p>
    <w:p w:rsidR="00C227F0" w:rsidRDefault="00C227F0" w:rsidP="00D757FA">
      <w:pPr>
        <w:rPr>
          <w:sz w:val="24"/>
          <w:szCs w:val="24"/>
        </w:rPr>
      </w:pPr>
      <w:r>
        <w:rPr>
          <w:sz w:val="24"/>
          <w:szCs w:val="24"/>
        </w:rPr>
        <w:t xml:space="preserve">Where is the training held? </w:t>
      </w:r>
    </w:p>
    <w:p w:rsidR="00C227F0" w:rsidRDefault="00C227F0" w:rsidP="00D757FA">
      <w:pPr>
        <w:rPr>
          <w:sz w:val="24"/>
          <w:szCs w:val="24"/>
        </w:rPr>
      </w:pPr>
      <w:r>
        <w:rPr>
          <w:sz w:val="24"/>
          <w:szCs w:val="24"/>
        </w:rPr>
        <w:t xml:space="preserve">The classroom training is </w:t>
      </w:r>
      <w:r w:rsidR="0051083B">
        <w:rPr>
          <w:noProof/>
          <w:sz w:val="24"/>
          <w:szCs w:val="24"/>
        </w:rPr>
        <w:t>gener</w:t>
      </w:r>
      <w:r w:rsidRPr="0051083B">
        <w:rPr>
          <w:noProof/>
          <w:sz w:val="24"/>
          <w:szCs w:val="24"/>
        </w:rPr>
        <w:t>ally</w:t>
      </w:r>
      <w:r>
        <w:rPr>
          <w:sz w:val="24"/>
          <w:szCs w:val="24"/>
        </w:rPr>
        <w:t xml:space="preserve"> held in Cameron, Texas.  Tours may be within or outside of Milam County.</w:t>
      </w:r>
    </w:p>
    <w:p w:rsidR="00C227F0" w:rsidRDefault="00C227F0" w:rsidP="00D757FA">
      <w:pPr>
        <w:rPr>
          <w:sz w:val="24"/>
          <w:szCs w:val="24"/>
        </w:rPr>
      </w:pPr>
    </w:p>
    <w:p w:rsidR="005B6480" w:rsidRDefault="005B6480" w:rsidP="00D757FA">
      <w:pPr>
        <w:rPr>
          <w:sz w:val="24"/>
          <w:szCs w:val="24"/>
        </w:rPr>
      </w:pPr>
      <w:r>
        <w:rPr>
          <w:sz w:val="24"/>
          <w:szCs w:val="24"/>
        </w:rPr>
        <w:t>Is there a cost for the training?</w:t>
      </w:r>
    </w:p>
    <w:p w:rsidR="005B6480" w:rsidRDefault="005B6480" w:rsidP="00D757FA">
      <w:pPr>
        <w:rPr>
          <w:sz w:val="24"/>
          <w:szCs w:val="24"/>
        </w:rPr>
      </w:pPr>
      <w:r>
        <w:rPr>
          <w:sz w:val="24"/>
          <w:szCs w:val="24"/>
        </w:rPr>
        <w:t xml:space="preserve">There is a registration fee for the training, </w:t>
      </w:r>
      <w:r w:rsidR="0051083B">
        <w:rPr>
          <w:noProof/>
          <w:sz w:val="24"/>
          <w:szCs w:val="24"/>
        </w:rPr>
        <w:t>usu</w:t>
      </w:r>
      <w:r w:rsidRPr="0051083B">
        <w:rPr>
          <w:noProof/>
          <w:sz w:val="24"/>
          <w:szCs w:val="24"/>
        </w:rPr>
        <w:t>ally</w:t>
      </w:r>
      <w:r>
        <w:rPr>
          <w:sz w:val="24"/>
          <w:szCs w:val="24"/>
        </w:rPr>
        <w:t xml:space="preserve"> $175.  However, if this causes an undue hardship</w:t>
      </w:r>
      <w:r w:rsidR="0051083B">
        <w:rPr>
          <w:sz w:val="24"/>
          <w:szCs w:val="24"/>
        </w:rPr>
        <w:t>,</w:t>
      </w:r>
      <w:r>
        <w:rPr>
          <w:sz w:val="24"/>
          <w:szCs w:val="24"/>
        </w:rPr>
        <w:t xml:space="preserve"> </w:t>
      </w:r>
      <w:r w:rsidRPr="0051083B">
        <w:rPr>
          <w:noProof/>
          <w:sz w:val="24"/>
          <w:szCs w:val="24"/>
        </w:rPr>
        <w:t>a</w:t>
      </w:r>
      <w:r>
        <w:rPr>
          <w:sz w:val="24"/>
          <w:szCs w:val="24"/>
        </w:rPr>
        <w:t xml:space="preserve"> partial scholarship may be granted.  The registration fee covers the course manual, handouts, </w:t>
      </w:r>
      <w:r w:rsidR="003F5651">
        <w:rPr>
          <w:sz w:val="24"/>
          <w:szCs w:val="24"/>
        </w:rPr>
        <w:t>soil test, tours</w:t>
      </w:r>
      <w:r w:rsidR="0027329C">
        <w:rPr>
          <w:sz w:val="24"/>
          <w:szCs w:val="24"/>
        </w:rPr>
        <w:t>,</w:t>
      </w:r>
      <w:r w:rsidR="003F5651">
        <w:rPr>
          <w:sz w:val="24"/>
          <w:szCs w:val="24"/>
        </w:rPr>
        <w:t xml:space="preserve"> </w:t>
      </w:r>
      <w:r w:rsidR="003F5651" w:rsidRPr="0027329C">
        <w:rPr>
          <w:noProof/>
          <w:sz w:val="24"/>
          <w:szCs w:val="24"/>
        </w:rPr>
        <w:t>and</w:t>
      </w:r>
      <w:r w:rsidR="003F5651">
        <w:rPr>
          <w:sz w:val="24"/>
          <w:szCs w:val="24"/>
        </w:rPr>
        <w:t xml:space="preserve"> many course-</w:t>
      </w:r>
      <w:r>
        <w:rPr>
          <w:sz w:val="24"/>
          <w:szCs w:val="24"/>
        </w:rPr>
        <w:t>specific supplies.</w:t>
      </w:r>
    </w:p>
    <w:p w:rsidR="005B6480" w:rsidRDefault="005B6480" w:rsidP="00D757FA">
      <w:pPr>
        <w:rPr>
          <w:sz w:val="24"/>
          <w:szCs w:val="24"/>
        </w:rPr>
      </w:pPr>
    </w:p>
    <w:p w:rsidR="00A221B1" w:rsidRDefault="00A221B1" w:rsidP="00D757FA">
      <w:pPr>
        <w:rPr>
          <w:sz w:val="24"/>
          <w:szCs w:val="24"/>
        </w:rPr>
      </w:pPr>
      <w:r>
        <w:rPr>
          <w:sz w:val="24"/>
          <w:szCs w:val="24"/>
        </w:rPr>
        <w:t xml:space="preserve">Are there requirements </w:t>
      </w:r>
      <w:r w:rsidRPr="0051083B">
        <w:rPr>
          <w:noProof/>
          <w:sz w:val="24"/>
          <w:szCs w:val="24"/>
        </w:rPr>
        <w:t>after</w:t>
      </w:r>
      <w:r>
        <w:rPr>
          <w:sz w:val="24"/>
          <w:szCs w:val="24"/>
        </w:rPr>
        <w:t xml:space="preserve"> the course completion?</w:t>
      </w:r>
    </w:p>
    <w:p w:rsidR="00D757FA" w:rsidRDefault="00D757FA" w:rsidP="00D757FA">
      <w:pPr>
        <w:rPr>
          <w:sz w:val="24"/>
          <w:szCs w:val="24"/>
        </w:rPr>
      </w:pPr>
      <w:r w:rsidRPr="00ED65E2">
        <w:rPr>
          <w:sz w:val="24"/>
          <w:szCs w:val="24"/>
        </w:rPr>
        <w:t xml:space="preserve">Upon successful completion of </w:t>
      </w:r>
      <w:r>
        <w:rPr>
          <w:sz w:val="24"/>
          <w:szCs w:val="24"/>
        </w:rPr>
        <w:t xml:space="preserve">the </w:t>
      </w:r>
      <w:r w:rsidR="00A221B1">
        <w:rPr>
          <w:sz w:val="24"/>
          <w:szCs w:val="24"/>
        </w:rPr>
        <w:t>50-hour course, trainees are classified as interns.  They have the remainder of the year to complete the</w:t>
      </w:r>
      <w:r w:rsidRPr="00ED65E2">
        <w:rPr>
          <w:sz w:val="24"/>
          <w:szCs w:val="24"/>
        </w:rPr>
        <w:t xml:space="preserve"> 50 </w:t>
      </w:r>
      <w:r w:rsidR="00A221B1">
        <w:rPr>
          <w:sz w:val="24"/>
          <w:szCs w:val="24"/>
        </w:rPr>
        <w:t xml:space="preserve">volunteer hour requirement and be certified as </w:t>
      </w:r>
      <w:r w:rsidR="00A221B1" w:rsidRPr="00ED65E2">
        <w:rPr>
          <w:sz w:val="24"/>
          <w:szCs w:val="24"/>
        </w:rPr>
        <w:t>Texas</w:t>
      </w:r>
      <w:r w:rsidRPr="00ED65E2">
        <w:rPr>
          <w:sz w:val="24"/>
          <w:szCs w:val="24"/>
        </w:rPr>
        <w:t xml:space="preserve"> Master Gardeners. </w:t>
      </w:r>
      <w:r w:rsidR="00A221B1">
        <w:rPr>
          <w:sz w:val="24"/>
          <w:szCs w:val="24"/>
        </w:rPr>
        <w:t xml:space="preserve">  </w:t>
      </w:r>
    </w:p>
    <w:p w:rsidR="00A221B1" w:rsidRDefault="00A221B1" w:rsidP="00D757FA">
      <w:pPr>
        <w:rPr>
          <w:sz w:val="24"/>
          <w:szCs w:val="24"/>
        </w:rPr>
      </w:pPr>
    </w:p>
    <w:p w:rsidR="00A221B1" w:rsidRDefault="00A221B1" w:rsidP="00D757FA">
      <w:pPr>
        <w:rPr>
          <w:sz w:val="24"/>
          <w:szCs w:val="24"/>
        </w:rPr>
      </w:pPr>
      <w:r>
        <w:rPr>
          <w:sz w:val="24"/>
          <w:szCs w:val="24"/>
        </w:rPr>
        <w:t>How long is my certification valid?</w:t>
      </w:r>
    </w:p>
    <w:p w:rsidR="00A221B1" w:rsidRDefault="00A221B1" w:rsidP="00D757FA">
      <w:pPr>
        <w:rPr>
          <w:sz w:val="24"/>
          <w:szCs w:val="24"/>
        </w:rPr>
      </w:pPr>
      <w:r>
        <w:rPr>
          <w:sz w:val="24"/>
          <w:szCs w:val="24"/>
        </w:rPr>
        <w:t xml:space="preserve">This certification is valid for one year.  </w:t>
      </w:r>
    </w:p>
    <w:p w:rsidR="00A221B1" w:rsidRDefault="00A221B1" w:rsidP="00D757FA">
      <w:pPr>
        <w:rPr>
          <w:sz w:val="24"/>
          <w:szCs w:val="24"/>
        </w:rPr>
      </w:pPr>
    </w:p>
    <w:p w:rsidR="005B6480" w:rsidRDefault="00A221B1" w:rsidP="00D757FA">
      <w:pPr>
        <w:rPr>
          <w:sz w:val="24"/>
          <w:szCs w:val="24"/>
        </w:rPr>
      </w:pPr>
      <w:r>
        <w:rPr>
          <w:sz w:val="24"/>
          <w:szCs w:val="24"/>
        </w:rPr>
        <w:t xml:space="preserve">How do I maintain my certification? </w:t>
      </w:r>
    </w:p>
    <w:p w:rsidR="00A221B1" w:rsidRPr="00551E15" w:rsidRDefault="00A221B1" w:rsidP="00D757FA">
      <w:pPr>
        <w:rPr>
          <w:sz w:val="28"/>
          <w:szCs w:val="28"/>
        </w:rPr>
      </w:pPr>
      <w:r>
        <w:rPr>
          <w:sz w:val="24"/>
          <w:szCs w:val="24"/>
        </w:rPr>
        <w:t xml:space="preserve">To maintain certification, members must complete 24 hours of volunteer service, 6 continuing education hours, and attend 4 of the monthly meetings.  </w:t>
      </w:r>
      <w:r w:rsidR="0051083B" w:rsidRPr="0051083B">
        <w:rPr>
          <w:noProof/>
          <w:sz w:val="24"/>
          <w:szCs w:val="24"/>
        </w:rPr>
        <w:t>Also</w:t>
      </w:r>
      <w:r w:rsidR="0051083B">
        <w:rPr>
          <w:noProof/>
          <w:sz w:val="24"/>
          <w:szCs w:val="24"/>
        </w:rPr>
        <w:t>,</w:t>
      </w:r>
      <w:r>
        <w:rPr>
          <w:sz w:val="24"/>
          <w:szCs w:val="24"/>
        </w:rPr>
        <w:t xml:space="preserve"> </w:t>
      </w:r>
      <w:r w:rsidR="005B6480">
        <w:rPr>
          <w:sz w:val="24"/>
          <w:szCs w:val="24"/>
        </w:rPr>
        <w:t>members</w:t>
      </w:r>
      <w:r>
        <w:rPr>
          <w:sz w:val="24"/>
          <w:szCs w:val="24"/>
        </w:rPr>
        <w:t xml:space="preserve"> must pay annual dues ($20) and meet </w:t>
      </w:r>
      <w:r w:rsidR="005B6480">
        <w:rPr>
          <w:sz w:val="24"/>
          <w:szCs w:val="24"/>
        </w:rPr>
        <w:t xml:space="preserve">Milam County </w:t>
      </w:r>
      <w:proofErr w:type="spellStart"/>
      <w:r>
        <w:rPr>
          <w:sz w:val="24"/>
          <w:szCs w:val="24"/>
        </w:rPr>
        <w:t>AgriLife</w:t>
      </w:r>
      <w:proofErr w:type="spellEnd"/>
      <w:r>
        <w:rPr>
          <w:sz w:val="24"/>
          <w:szCs w:val="24"/>
        </w:rPr>
        <w:t xml:space="preserve"> Extension standards for background checks.</w:t>
      </w:r>
    </w:p>
    <w:p w:rsidR="009243E6" w:rsidRDefault="009243E6"/>
    <w:p w:rsidR="001F4D61" w:rsidRPr="005B6480" w:rsidRDefault="005B6480">
      <w:pPr>
        <w:rPr>
          <w:sz w:val="24"/>
          <w:szCs w:val="24"/>
        </w:rPr>
      </w:pPr>
      <w:r w:rsidRPr="005B6480">
        <w:rPr>
          <w:sz w:val="24"/>
          <w:szCs w:val="24"/>
        </w:rPr>
        <w:t>How often does the LRBMG Association meet?</w:t>
      </w:r>
    </w:p>
    <w:p w:rsidR="005B6480" w:rsidRPr="005B6480" w:rsidRDefault="005B6480">
      <w:pPr>
        <w:rPr>
          <w:sz w:val="24"/>
          <w:szCs w:val="24"/>
        </w:rPr>
      </w:pPr>
      <w:r w:rsidRPr="005B6480">
        <w:rPr>
          <w:sz w:val="24"/>
          <w:szCs w:val="24"/>
        </w:rPr>
        <w:t xml:space="preserve">Meetings are </w:t>
      </w:r>
      <w:r w:rsidRPr="0027329C">
        <w:rPr>
          <w:noProof/>
          <w:sz w:val="24"/>
          <w:szCs w:val="24"/>
        </w:rPr>
        <w:t>held</w:t>
      </w:r>
      <w:r w:rsidR="0027329C">
        <w:rPr>
          <w:noProof/>
          <w:sz w:val="24"/>
          <w:szCs w:val="24"/>
        </w:rPr>
        <w:t xml:space="preserve"> on</w:t>
      </w:r>
      <w:r w:rsidRPr="005B6480">
        <w:rPr>
          <w:sz w:val="24"/>
          <w:szCs w:val="24"/>
        </w:rPr>
        <w:t xml:space="preserve"> the 3d Wednesday of each month either dur</w:t>
      </w:r>
      <w:r>
        <w:rPr>
          <w:sz w:val="24"/>
          <w:szCs w:val="24"/>
        </w:rPr>
        <w:t xml:space="preserve">ing the day or in the evening unless the </w:t>
      </w:r>
      <w:proofErr w:type="gramStart"/>
      <w:r>
        <w:rPr>
          <w:sz w:val="24"/>
          <w:szCs w:val="24"/>
        </w:rPr>
        <w:t>meeting date</w:t>
      </w:r>
      <w:proofErr w:type="gramEnd"/>
      <w:r>
        <w:rPr>
          <w:sz w:val="24"/>
          <w:szCs w:val="24"/>
        </w:rPr>
        <w:t xml:space="preserve"> conflicts with a holiday.  </w:t>
      </w:r>
      <w:r w:rsidRPr="005B6480">
        <w:rPr>
          <w:sz w:val="24"/>
          <w:szCs w:val="24"/>
        </w:rPr>
        <w:t xml:space="preserve">The meetings are </w:t>
      </w:r>
      <w:r>
        <w:rPr>
          <w:sz w:val="24"/>
          <w:szCs w:val="24"/>
        </w:rPr>
        <w:t>held in locations</w:t>
      </w:r>
      <w:r w:rsidRPr="005B6480">
        <w:rPr>
          <w:sz w:val="24"/>
          <w:szCs w:val="24"/>
        </w:rPr>
        <w:t xml:space="preserve"> all around Milam County with some tours outside of Milam County.</w:t>
      </w:r>
    </w:p>
    <w:p w:rsidR="001F4D61" w:rsidRDefault="001F4D61">
      <w:pPr>
        <w:rPr>
          <w:sz w:val="24"/>
          <w:szCs w:val="24"/>
        </w:rPr>
      </w:pPr>
    </w:p>
    <w:p w:rsidR="003F5651" w:rsidRDefault="003F5651">
      <w:pPr>
        <w:rPr>
          <w:sz w:val="24"/>
          <w:szCs w:val="24"/>
        </w:rPr>
      </w:pPr>
      <w:r>
        <w:rPr>
          <w:sz w:val="24"/>
          <w:szCs w:val="24"/>
        </w:rPr>
        <w:t>Is the Master Gardener program for me?</w:t>
      </w:r>
    </w:p>
    <w:p w:rsidR="003F5651" w:rsidRPr="00C227F0" w:rsidRDefault="003F5651" w:rsidP="003F5651">
      <w:pPr>
        <w:rPr>
          <w:sz w:val="24"/>
          <w:szCs w:val="24"/>
        </w:rPr>
      </w:pPr>
      <w:r w:rsidRPr="00C227F0">
        <w:rPr>
          <w:sz w:val="24"/>
          <w:szCs w:val="24"/>
        </w:rPr>
        <w:t xml:space="preserve">Anyone with a willingness to learn and a desire to help others can become a Master Gardener.  You need no prior knowledge of gardening.   The Little River Basin Master Gardener Association graduated its first class in 2005.  We have monthly programs, </w:t>
      </w:r>
      <w:r w:rsidRPr="0051083B">
        <w:rPr>
          <w:noProof/>
          <w:sz w:val="24"/>
          <w:szCs w:val="24"/>
        </w:rPr>
        <w:t>interesting</w:t>
      </w:r>
      <w:r w:rsidRPr="00C227F0">
        <w:rPr>
          <w:sz w:val="24"/>
          <w:szCs w:val="24"/>
        </w:rPr>
        <w:t xml:space="preserve"> field trips, ongoing training and lots of fun and fellowship.  Whether it’s reaching out to youth with the Junior Master Gardener Program, working in the Demonstration Gardens or answering the public’s gardening questions, your life will be enriched through this </w:t>
      </w:r>
      <w:r w:rsidR="0051083B">
        <w:rPr>
          <w:noProof/>
          <w:sz w:val="24"/>
          <w:szCs w:val="24"/>
        </w:rPr>
        <w:t>excellent</w:t>
      </w:r>
      <w:r w:rsidRPr="00C227F0">
        <w:rPr>
          <w:sz w:val="24"/>
          <w:szCs w:val="24"/>
        </w:rPr>
        <w:t xml:space="preserve"> program.</w:t>
      </w:r>
    </w:p>
    <w:p w:rsidR="003F5651" w:rsidRPr="00C227F0" w:rsidRDefault="003F5651" w:rsidP="003F5651">
      <w:pPr>
        <w:rPr>
          <w:sz w:val="24"/>
          <w:szCs w:val="24"/>
        </w:rPr>
      </w:pPr>
    </w:p>
    <w:p w:rsidR="003F5651" w:rsidRPr="00C227F0" w:rsidRDefault="003F5651" w:rsidP="003F5651">
      <w:pPr>
        <w:rPr>
          <w:sz w:val="24"/>
          <w:szCs w:val="24"/>
        </w:rPr>
      </w:pPr>
      <w:r w:rsidRPr="00C227F0">
        <w:rPr>
          <w:sz w:val="24"/>
          <w:szCs w:val="24"/>
        </w:rPr>
        <w:t>Who do I contact if I want more information on the Master Gardener program?</w:t>
      </w:r>
    </w:p>
    <w:p w:rsidR="003F5651" w:rsidRPr="00C227F0" w:rsidRDefault="003F5651" w:rsidP="003F5651">
      <w:pPr>
        <w:rPr>
          <w:sz w:val="24"/>
          <w:szCs w:val="24"/>
        </w:rPr>
      </w:pPr>
      <w:r w:rsidRPr="00C227F0">
        <w:rPr>
          <w:sz w:val="24"/>
          <w:szCs w:val="24"/>
        </w:rPr>
        <w:t xml:space="preserve">If you would like more information about the Master Gardener Program, please email </w:t>
      </w:r>
      <w:hyperlink r:id="rId6" w:history="1">
        <w:r w:rsidRPr="00C227F0">
          <w:rPr>
            <w:sz w:val="24"/>
            <w:szCs w:val="24"/>
          </w:rPr>
          <w:t>LRBMGA@gmail.com</w:t>
        </w:r>
      </w:hyperlink>
      <w:r w:rsidRPr="00C227F0">
        <w:rPr>
          <w:sz w:val="24"/>
          <w:szCs w:val="24"/>
        </w:rPr>
        <w:t xml:space="preserve"> or call the Milam County </w:t>
      </w:r>
      <w:proofErr w:type="spellStart"/>
      <w:r w:rsidRPr="00C227F0">
        <w:rPr>
          <w:sz w:val="24"/>
          <w:szCs w:val="24"/>
        </w:rPr>
        <w:t>AgriLife</w:t>
      </w:r>
      <w:proofErr w:type="spellEnd"/>
      <w:r w:rsidRPr="00C227F0">
        <w:rPr>
          <w:sz w:val="24"/>
          <w:szCs w:val="24"/>
        </w:rPr>
        <w:t xml:space="preserve"> Extension Office at 254-697-7045. </w:t>
      </w:r>
    </w:p>
    <w:p w:rsidR="003F5651" w:rsidRDefault="003F5651">
      <w:pPr>
        <w:rPr>
          <w:sz w:val="24"/>
          <w:szCs w:val="24"/>
        </w:rPr>
      </w:pPr>
    </w:p>
    <w:p w:rsidR="005B6480" w:rsidRDefault="005B6480">
      <w:pPr>
        <w:rPr>
          <w:sz w:val="24"/>
          <w:szCs w:val="24"/>
        </w:rPr>
      </w:pPr>
      <w:r>
        <w:rPr>
          <w:sz w:val="24"/>
          <w:szCs w:val="24"/>
        </w:rPr>
        <w:t>How do I get my soil tested?</w:t>
      </w:r>
      <w:r w:rsidR="0027329C">
        <w:rPr>
          <w:sz w:val="24"/>
          <w:szCs w:val="24"/>
        </w:rPr>
        <w:t xml:space="preserve">   </w:t>
      </w:r>
      <w:bookmarkStart w:id="0" w:name="_GoBack"/>
      <w:bookmarkEnd w:id="0"/>
      <w:r w:rsidR="0027329C">
        <w:rPr>
          <w:sz w:val="24"/>
          <w:szCs w:val="24"/>
        </w:rPr>
        <w:t xml:space="preserve">Stop by the Milam County Extension Office to pick up a soil sample bag and instruction. </w:t>
      </w:r>
    </w:p>
    <w:p w:rsidR="005B6480" w:rsidRDefault="005B6480">
      <w:pPr>
        <w:rPr>
          <w:sz w:val="24"/>
          <w:szCs w:val="24"/>
        </w:rPr>
      </w:pPr>
    </w:p>
    <w:p w:rsidR="00C227F0" w:rsidRDefault="00C227F0">
      <w:pPr>
        <w:rPr>
          <w:sz w:val="24"/>
          <w:szCs w:val="24"/>
        </w:rPr>
      </w:pPr>
    </w:p>
    <w:p w:rsidR="00C227F0" w:rsidRDefault="00C227F0">
      <w:pPr>
        <w:rPr>
          <w:sz w:val="24"/>
          <w:szCs w:val="24"/>
        </w:rPr>
      </w:pPr>
      <w:proofErr w:type="gramStart"/>
      <w:r>
        <w:rPr>
          <w:sz w:val="24"/>
          <w:szCs w:val="24"/>
        </w:rPr>
        <w:t>New to Milam County?</w:t>
      </w:r>
      <w:proofErr w:type="gramEnd"/>
    </w:p>
    <w:p w:rsidR="00C227F0" w:rsidRDefault="00C227F0">
      <w:pPr>
        <w:rPr>
          <w:sz w:val="24"/>
          <w:szCs w:val="24"/>
        </w:rPr>
      </w:pPr>
      <w:r>
        <w:rPr>
          <w:sz w:val="24"/>
          <w:szCs w:val="24"/>
        </w:rPr>
        <w:t xml:space="preserve">Let us be the first to welcome you to one of the </w:t>
      </w:r>
      <w:r w:rsidR="00C614A5">
        <w:rPr>
          <w:sz w:val="24"/>
          <w:szCs w:val="24"/>
        </w:rPr>
        <w:t>best</w:t>
      </w:r>
      <w:r>
        <w:rPr>
          <w:sz w:val="24"/>
          <w:szCs w:val="24"/>
        </w:rPr>
        <w:t xml:space="preserve"> counties in Texas!   Before you turn the spade to </w:t>
      </w:r>
      <w:r w:rsidR="00C614A5">
        <w:rPr>
          <w:sz w:val="24"/>
          <w:szCs w:val="24"/>
        </w:rPr>
        <w:t>plant</w:t>
      </w:r>
      <w:r>
        <w:rPr>
          <w:sz w:val="24"/>
          <w:szCs w:val="24"/>
        </w:rPr>
        <w:t xml:space="preserve"> your garden, we recommend five basics:</w:t>
      </w:r>
    </w:p>
    <w:p w:rsidR="00C227F0" w:rsidRDefault="00C227F0">
      <w:pPr>
        <w:rPr>
          <w:sz w:val="24"/>
          <w:szCs w:val="24"/>
        </w:rPr>
      </w:pPr>
      <w:r>
        <w:rPr>
          <w:sz w:val="24"/>
          <w:szCs w:val="24"/>
        </w:rPr>
        <w:t>1) Plan your garden or planting area</w:t>
      </w:r>
    </w:p>
    <w:p w:rsidR="003F5651" w:rsidRDefault="00C227F0">
      <w:pPr>
        <w:rPr>
          <w:sz w:val="24"/>
          <w:szCs w:val="24"/>
        </w:rPr>
      </w:pPr>
      <w:r>
        <w:rPr>
          <w:sz w:val="24"/>
          <w:szCs w:val="24"/>
        </w:rPr>
        <w:t xml:space="preserve">2) Evaluate the location </w:t>
      </w:r>
      <w:r w:rsidR="00C614A5">
        <w:rPr>
          <w:sz w:val="24"/>
          <w:szCs w:val="24"/>
        </w:rPr>
        <w:t xml:space="preserve">for </w:t>
      </w:r>
      <w:r w:rsidR="0027329C">
        <w:rPr>
          <w:sz w:val="24"/>
          <w:szCs w:val="24"/>
        </w:rPr>
        <w:t xml:space="preserve">the </w:t>
      </w:r>
      <w:r w:rsidR="00C614A5" w:rsidRPr="0027329C">
        <w:rPr>
          <w:noProof/>
          <w:sz w:val="24"/>
          <w:szCs w:val="24"/>
        </w:rPr>
        <w:t>sun</w:t>
      </w:r>
      <w:r w:rsidR="00C614A5">
        <w:rPr>
          <w:sz w:val="24"/>
          <w:szCs w:val="24"/>
        </w:rPr>
        <w:t xml:space="preserve"> (no less than 6 hours daily unless you are planting a shade garden) and water availability</w:t>
      </w:r>
    </w:p>
    <w:p w:rsidR="00C614A5" w:rsidRDefault="00C614A5">
      <w:pPr>
        <w:rPr>
          <w:sz w:val="24"/>
          <w:szCs w:val="24"/>
        </w:rPr>
      </w:pPr>
      <w:r>
        <w:rPr>
          <w:sz w:val="24"/>
          <w:szCs w:val="24"/>
        </w:rPr>
        <w:t>3) Take a soil sample and have it test (see soil sample under links or FAQs)</w:t>
      </w:r>
    </w:p>
    <w:p w:rsidR="00C614A5" w:rsidRDefault="00C614A5">
      <w:pPr>
        <w:rPr>
          <w:sz w:val="24"/>
          <w:szCs w:val="24"/>
        </w:rPr>
      </w:pPr>
      <w:r>
        <w:rPr>
          <w:sz w:val="24"/>
          <w:szCs w:val="24"/>
        </w:rPr>
        <w:t xml:space="preserve">4) Prepare your soil based </w:t>
      </w:r>
      <w:r w:rsidRPr="0051083B">
        <w:rPr>
          <w:noProof/>
          <w:sz w:val="24"/>
          <w:szCs w:val="24"/>
        </w:rPr>
        <w:t>on</w:t>
      </w:r>
      <w:r>
        <w:rPr>
          <w:sz w:val="24"/>
          <w:szCs w:val="24"/>
        </w:rPr>
        <w:t xml:space="preserve"> the sample</w:t>
      </w:r>
    </w:p>
    <w:p w:rsidR="00C227F0" w:rsidRDefault="00C614A5">
      <w:pPr>
        <w:rPr>
          <w:sz w:val="24"/>
          <w:szCs w:val="24"/>
        </w:rPr>
      </w:pPr>
      <w:r>
        <w:rPr>
          <w:sz w:val="24"/>
          <w:szCs w:val="24"/>
        </w:rPr>
        <w:t xml:space="preserve">5) Plant items that are native or well adapted to this area.  </w:t>
      </w:r>
    </w:p>
    <w:p w:rsidR="00C227F0" w:rsidRDefault="00C227F0">
      <w:pPr>
        <w:rPr>
          <w:sz w:val="24"/>
          <w:szCs w:val="24"/>
        </w:rPr>
      </w:pPr>
    </w:p>
    <w:p w:rsidR="00C227F0" w:rsidRPr="005B6480" w:rsidRDefault="00C227F0">
      <w:pPr>
        <w:rPr>
          <w:sz w:val="24"/>
          <w:szCs w:val="24"/>
        </w:rPr>
      </w:pPr>
    </w:p>
    <w:p w:rsidR="001F4D61" w:rsidRPr="005B6480" w:rsidRDefault="001F4D61">
      <w:pPr>
        <w:rPr>
          <w:sz w:val="24"/>
          <w:szCs w:val="24"/>
        </w:rPr>
      </w:pPr>
      <w:r w:rsidRPr="005B6480">
        <w:rPr>
          <w:sz w:val="24"/>
          <w:szCs w:val="24"/>
        </w:rPr>
        <w:t xml:space="preserve">Gardening </w:t>
      </w:r>
      <w:r w:rsidR="004A05E1">
        <w:rPr>
          <w:sz w:val="24"/>
          <w:szCs w:val="24"/>
        </w:rPr>
        <w:t>Resources</w:t>
      </w:r>
      <w:r w:rsidR="00C614A5">
        <w:rPr>
          <w:sz w:val="24"/>
          <w:szCs w:val="24"/>
        </w:rPr>
        <w:t xml:space="preserve"> for Central Texas</w:t>
      </w:r>
    </w:p>
    <w:p w:rsidR="001F4D61" w:rsidRDefault="00FB1B7A">
      <w:pPr>
        <w:rPr>
          <w:sz w:val="24"/>
          <w:szCs w:val="24"/>
        </w:rPr>
      </w:pPr>
      <w:r>
        <w:rPr>
          <w:sz w:val="24"/>
          <w:szCs w:val="24"/>
        </w:rPr>
        <w:t xml:space="preserve">Vegetable Selections for Milam County:  </w:t>
      </w:r>
      <w:hyperlink r:id="rId7" w:history="1">
        <w:r w:rsidRPr="000F2709">
          <w:rPr>
            <w:rStyle w:val="Hyperlink"/>
            <w:sz w:val="24"/>
            <w:szCs w:val="24"/>
          </w:rPr>
          <w:t>https://aggie-horticulture.tamu.edu/publications/veg_variety/select.php</w:t>
        </w:r>
      </w:hyperlink>
    </w:p>
    <w:p w:rsidR="00FB1B7A" w:rsidRPr="005B6480" w:rsidRDefault="00FB1B7A">
      <w:pPr>
        <w:rPr>
          <w:sz w:val="24"/>
          <w:szCs w:val="24"/>
        </w:rPr>
      </w:pPr>
    </w:p>
    <w:p w:rsidR="001F4D61" w:rsidRDefault="00A221B1">
      <w:pPr>
        <w:rPr>
          <w:sz w:val="24"/>
          <w:szCs w:val="24"/>
        </w:rPr>
      </w:pPr>
      <w:r w:rsidRPr="005B6480">
        <w:rPr>
          <w:sz w:val="24"/>
          <w:szCs w:val="24"/>
        </w:rPr>
        <w:t xml:space="preserve">Fruit and Nut Resources </w:t>
      </w:r>
      <w:hyperlink r:id="rId8" w:history="1">
        <w:r w:rsidRPr="005B6480">
          <w:rPr>
            <w:sz w:val="24"/>
            <w:szCs w:val="24"/>
          </w:rPr>
          <w:t>https://aggie-horticulture.tamu.edu/fruit-nut/</w:t>
        </w:r>
      </w:hyperlink>
    </w:p>
    <w:p w:rsidR="00FB1B7A" w:rsidRPr="005B6480" w:rsidRDefault="00FB1B7A">
      <w:pPr>
        <w:rPr>
          <w:sz w:val="24"/>
          <w:szCs w:val="24"/>
        </w:rPr>
      </w:pPr>
    </w:p>
    <w:p w:rsidR="00A221B1" w:rsidRDefault="00C614A5">
      <w:pPr>
        <w:rPr>
          <w:sz w:val="24"/>
          <w:szCs w:val="24"/>
        </w:rPr>
      </w:pPr>
      <w:r>
        <w:rPr>
          <w:sz w:val="24"/>
          <w:szCs w:val="24"/>
        </w:rPr>
        <w:t xml:space="preserve">Vegetable Resources </w:t>
      </w:r>
      <w:hyperlink r:id="rId9" w:history="1">
        <w:r w:rsidR="00FB1B7A" w:rsidRPr="000F2709">
          <w:rPr>
            <w:rStyle w:val="Hyperlink"/>
            <w:sz w:val="24"/>
            <w:szCs w:val="24"/>
          </w:rPr>
          <w:t>https://aggie-horticulture.tamu.edu/vegetable/</w:t>
        </w:r>
      </w:hyperlink>
    </w:p>
    <w:p w:rsidR="00FB1B7A" w:rsidRPr="005B6480" w:rsidRDefault="00FB1B7A">
      <w:pPr>
        <w:rPr>
          <w:sz w:val="24"/>
          <w:szCs w:val="24"/>
        </w:rPr>
      </w:pPr>
    </w:p>
    <w:p w:rsidR="001F4D61" w:rsidRPr="005B6480" w:rsidRDefault="001F4D61">
      <w:pPr>
        <w:rPr>
          <w:sz w:val="24"/>
          <w:szCs w:val="24"/>
        </w:rPr>
      </w:pPr>
      <w:r w:rsidRPr="005B6480">
        <w:rPr>
          <w:sz w:val="24"/>
          <w:szCs w:val="24"/>
        </w:rPr>
        <w:t xml:space="preserve">Easy Gardening Resources </w:t>
      </w:r>
      <w:hyperlink r:id="rId10" w:history="1">
        <w:r w:rsidRPr="005B6480">
          <w:rPr>
            <w:sz w:val="24"/>
            <w:szCs w:val="24"/>
          </w:rPr>
          <w:t>https://aggie-horticulture.tamu.edu/vegetable/easy-gardening-series/</w:t>
        </w:r>
      </w:hyperlink>
    </w:p>
    <w:p w:rsidR="001F4D61" w:rsidRPr="005B6480" w:rsidRDefault="001F4D61">
      <w:pPr>
        <w:rPr>
          <w:sz w:val="24"/>
          <w:szCs w:val="24"/>
        </w:rPr>
      </w:pPr>
    </w:p>
    <w:p w:rsidR="001F4D61" w:rsidRPr="005B6480" w:rsidRDefault="001F4D61">
      <w:pPr>
        <w:rPr>
          <w:sz w:val="24"/>
          <w:szCs w:val="24"/>
        </w:rPr>
      </w:pPr>
      <w:r w:rsidRPr="005B6480">
        <w:rPr>
          <w:sz w:val="24"/>
          <w:szCs w:val="24"/>
        </w:rPr>
        <w:lastRenderedPageBreak/>
        <w:t xml:space="preserve">Gardening &amp; </w:t>
      </w:r>
      <w:r w:rsidR="00A221B1" w:rsidRPr="005B6480">
        <w:rPr>
          <w:sz w:val="24"/>
          <w:szCs w:val="24"/>
        </w:rPr>
        <w:t xml:space="preserve">Landscaping </w:t>
      </w:r>
      <w:hyperlink r:id="rId11" w:anchor="gardening" w:history="1">
        <w:r w:rsidRPr="005B6480">
          <w:rPr>
            <w:sz w:val="24"/>
            <w:szCs w:val="24"/>
          </w:rPr>
          <w:t>https://agrilifeextension.tamu.edu/browse/featured-solutions/#gardening</w:t>
        </w:r>
      </w:hyperlink>
    </w:p>
    <w:p w:rsidR="001F4D61" w:rsidRDefault="001F4D61">
      <w:pPr>
        <w:rPr>
          <w:sz w:val="24"/>
          <w:szCs w:val="24"/>
        </w:rPr>
      </w:pPr>
    </w:p>
    <w:p w:rsidR="00C614A5" w:rsidRDefault="00C614A5">
      <w:pPr>
        <w:rPr>
          <w:sz w:val="24"/>
          <w:szCs w:val="24"/>
        </w:rPr>
      </w:pPr>
      <w:r>
        <w:rPr>
          <w:sz w:val="24"/>
          <w:szCs w:val="24"/>
        </w:rPr>
        <w:t>Food Preservation (</w:t>
      </w:r>
      <w:proofErr w:type="spellStart"/>
      <w:r>
        <w:rPr>
          <w:sz w:val="24"/>
          <w:szCs w:val="24"/>
        </w:rPr>
        <w:t>Univ</w:t>
      </w:r>
      <w:proofErr w:type="spellEnd"/>
      <w:r>
        <w:rPr>
          <w:sz w:val="24"/>
          <w:szCs w:val="24"/>
        </w:rPr>
        <w:t xml:space="preserve"> of GA) </w:t>
      </w:r>
      <w:hyperlink r:id="rId12" w:history="1">
        <w:r w:rsidRPr="000F2709">
          <w:rPr>
            <w:rStyle w:val="Hyperlink"/>
            <w:sz w:val="24"/>
            <w:szCs w:val="24"/>
          </w:rPr>
          <w:t>http://nchfp.uga.edu/publications/publications_uga.html</w:t>
        </w:r>
      </w:hyperlink>
    </w:p>
    <w:p w:rsidR="00C614A5" w:rsidRDefault="00C614A5">
      <w:pPr>
        <w:rPr>
          <w:sz w:val="24"/>
          <w:szCs w:val="24"/>
        </w:rPr>
      </w:pPr>
    </w:p>
    <w:p w:rsidR="004A05E1" w:rsidRDefault="004A05E1">
      <w:pPr>
        <w:rPr>
          <w:sz w:val="24"/>
          <w:szCs w:val="24"/>
        </w:rPr>
      </w:pPr>
    </w:p>
    <w:p w:rsidR="004A05E1" w:rsidRDefault="004A05E1">
      <w:pPr>
        <w:rPr>
          <w:sz w:val="24"/>
          <w:szCs w:val="24"/>
        </w:rPr>
      </w:pPr>
      <w:r>
        <w:rPr>
          <w:sz w:val="24"/>
          <w:szCs w:val="24"/>
        </w:rPr>
        <w:t>Helpful Links:</w:t>
      </w:r>
    </w:p>
    <w:p w:rsidR="004A05E1" w:rsidRDefault="004A05E1">
      <w:pPr>
        <w:rPr>
          <w:sz w:val="24"/>
          <w:szCs w:val="24"/>
        </w:rPr>
      </w:pPr>
      <w:r>
        <w:rPr>
          <w:sz w:val="24"/>
          <w:szCs w:val="24"/>
        </w:rPr>
        <w:t xml:space="preserve">Texas Master Gardener </w:t>
      </w:r>
      <w:hyperlink r:id="rId13" w:history="1">
        <w:r w:rsidRPr="000F2709">
          <w:rPr>
            <w:rStyle w:val="Hyperlink"/>
            <w:sz w:val="24"/>
            <w:szCs w:val="24"/>
          </w:rPr>
          <w:t>https://mastergardener.tamu.edu</w:t>
        </w:r>
      </w:hyperlink>
    </w:p>
    <w:p w:rsidR="004A05E1" w:rsidRDefault="004A05E1">
      <w:pPr>
        <w:rPr>
          <w:sz w:val="24"/>
          <w:szCs w:val="24"/>
        </w:rPr>
      </w:pPr>
      <w:proofErr w:type="spellStart"/>
      <w:r>
        <w:rPr>
          <w:sz w:val="24"/>
          <w:szCs w:val="24"/>
        </w:rPr>
        <w:t>EarthKind</w:t>
      </w:r>
      <w:proofErr w:type="spellEnd"/>
      <w:r>
        <w:rPr>
          <w:sz w:val="24"/>
          <w:szCs w:val="24"/>
        </w:rPr>
        <w:t xml:space="preserve"> </w:t>
      </w:r>
      <w:hyperlink r:id="rId14" w:history="1">
        <w:r w:rsidRPr="000F2709">
          <w:rPr>
            <w:rStyle w:val="Hyperlink"/>
            <w:sz w:val="24"/>
            <w:szCs w:val="24"/>
          </w:rPr>
          <w:t>https://aggie-horticulture.tamu.edu/earthkind/</w:t>
        </w:r>
      </w:hyperlink>
    </w:p>
    <w:p w:rsidR="004A05E1" w:rsidRPr="005B6480" w:rsidRDefault="004A05E1">
      <w:pPr>
        <w:rPr>
          <w:sz w:val="24"/>
          <w:szCs w:val="24"/>
        </w:rPr>
      </w:pPr>
    </w:p>
    <w:sectPr w:rsidR="004A05E1" w:rsidRPr="005B6480" w:rsidSect="00FA7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D66A6"/>
    <w:multiLevelType w:val="hybridMultilevel"/>
    <w:tmpl w:val="8B42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xt7SwsLC0NDYzMzdS0lEKTi0uzszPAykwqgUApEhVBSwAAAA="/>
  </w:docVars>
  <w:rsids>
    <w:rsidRoot w:val="00D757FA"/>
    <w:rsid w:val="001F4D61"/>
    <w:rsid w:val="0027329C"/>
    <w:rsid w:val="003F5651"/>
    <w:rsid w:val="004A05E1"/>
    <w:rsid w:val="0051083B"/>
    <w:rsid w:val="005B6480"/>
    <w:rsid w:val="00716577"/>
    <w:rsid w:val="009243E6"/>
    <w:rsid w:val="00A221B1"/>
    <w:rsid w:val="00A34A2B"/>
    <w:rsid w:val="00C227F0"/>
    <w:rsid w:val="00C614A5"/>
    <w:rsid w:val="00D757FA"/>
    <w:rsid w:val="00FA7372"/>
    <w:rsid w:val="00FB1B7A"/>
    <w:rsid w:val="00FD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57FA"/>
    <w:rPr>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57FA"/>
    <w:pPr>
      <w:ind w:left="720"/>
      <w:contextualSpacing/>
    </w:pPr>
  </w:style>
  <w:style w:type="character" w:styleId="Hyperlink">
    <w:name w:val="Hyperlink"/>
    <w:basedOn w:val="DefaultParagraphFont"/>
    <w:uiPriority w:val="99"/>
    <w:unhideWhenUsed/>
    <w:rsid w:val="001F4D61"/>
    <w:rPr>
      <w:color w:val="0000FF" w:themeColor="hyperlink"/>
      <w:u w:val="single"/>
    </w:rPr>
  </w:style>
  <w:style w:type="character" w:styleId="FollowedHyperlink">
    <w:name w:val="FollowedHyperlink"/>
    <w:basedOn w:val="DefaultParagraphFont"/>
    <w:uiPriority w:val="99"/>
    <w:semiHidden/>
    <w:unhideWhenUsed/>
    <w:rsid w:val="001F4D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57FA"/>
    <w:rPr>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57FA"/>
    <w:pPr>
      <w:ind w:left="720"/>
      <w:contextualSpacing/>
    </w:pPr>
  </w:style>
  <w:style w:type="character" w:styleId="Hyperlink">
    <w:name w:val="Hyperlink"/>
    <w:basedOn w:val="DefaultParagraphFont"/>
    <w:uiPriority w:val="99"/>
    <w:unhideWhenUsed/>
    <w:rsid w:val="001F4D61"/>
    <w:rPr>
      <w:color w:val="0000FF" w:themeColor="hyperlink"/>
      <w:u w:val="single"/>
    </w:rPr>
  </w:style>
  <w:style w:type="character" w:styleId="FollowedHyperlink">
    <w:name w:val="FollowedHyperlink"/>
    <w:basedOn w:val="DefaultParagraphFont"/>
    <w:uiPriority w:val="99"/>
    <w:semiHidden/>
    <w:unhideWhenUsed/>
    <w:rsid w:val="001F4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gie-horticulture.tamu.edu/fruit-nut/" TargetMode="External"/><Relationship Id="rId13" Type="http://schemas.openxmlformats.org/officeDocument/2006/relationships/hyperlink" Target="https://mastergardener.tamu.edu" TargetMode="External"/><Relationship Id="rId3" Type="http://schemas.microsoft.com/office/2007/relationships/stylesWithEffects" Target="stylesWithEffects.xml"/><Relationship Id="rId7" Type="http://schemas.openxmlformats.org/officeDocument/2006/relationships/hyperlink" Target="https://aggie-horticulture.tamu.edu/publications/veg_variety/select.php" TargetMode="External"/><Relationship Id="rId12" Type="http://schemas.openxmlformats.org/officeDocument/2006/relationships/hyperlink" Target="http://nchfp.uga.edu/publications/publications_ug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RBMGA@gmail.com" TargetMode="External"/><Relationship Id="rId11" Type="http://schemas.openxmlformats.org/officeDocument/2006/relationships/hyperlink" Target="https://agrilifeextension.tamu.edu/browse/featured-solu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gie-horticulture.tamu.edu/vegetable/easy-gardening-series/" TargetMode="External"/><Relationship Id="rId4" Type="http://schemas.openxmlformats.org/officeDocument/2006/relationships/settings" Target="settings.xml"/><Relationship Id="rId9" Type="http://schemas.openxmlformats.org/officeDocument/2006/relationships/hyperlink" Target="https://aggie-horticulture.tamu.edu/vegetable/" TargetMode="External"/><Relationship Id="rId14" Type="http://schemas.openxmlformats.org/officeDocument/2006/relationships/hyperlink" Target="https://aggie-horticulture.tamu.edu/earthk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Reba Fischer</dc:creator>
  <cp:lastModifiedBy>Rob Fenske</cp:lastModifiedBy>
  <cp:revision>2</cp:revision>
  <dcterms:created xsi:type="dcterms:W3CDTF">2019-02-06T01:26:00Z</dcterms:created>
  <dcterms:modified xsi:type="dcterms:W3CDTF">2019-02-06T01:26:00Z</dcterms:modified>
</cp:coreProperties>
</file>