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71" w:rsidRDefault="00062B71" w:rsidP="00062B71">
      <w:pPr>
        <w:pStyle w:val="NoSpacing"/>
        <w:rPr>
          <w:rFonts w:ascii="Times New Roman" w:hAnsi="Times New Roman"/>
          <w:noProof/>
        </w:rPr>
      </w:pPr>
      <w:r>
        <w:rPr>
          <w:rFonts w:ascii="Times New Roman" w:hAnsi="Times New Roman"/>
          <w:noProof/>
        </w:rPr>
        <w:t>CONTACT:  Ernie Edmundson</w:t>
      </w:r>
      <w:r>
        <w:rPr>
          <w:rFonts w:ascii="Times New Roman" w:hAnsi="Times New Roman"/>
          <w:noProof/>
        </w:rPr>
        <w:tab/>
      </w:r>
    </w:p>
    <w:p w:rsidR="00062B71" w:rsidRDefault="00062B71" w:rsidP="00062B71">
      <w:pPr>
        <w:pStyle w:val="NoSpacing"/>
        <w:rPr>
          <w:rFonts w:ascii="Times New Roman" w:hAnsi="Times New Roman"/>
          <w:noProof/>
        </w:rPr>
      </w:pPr>
      <w:r>
        <w:rPr>
          <w:rFonts w:ascii="Times New Roman" w:hAnsi="Times New Roman"/>
          <w:noProof/>
        </w:rPr>
        <w:t>Or Nancy Freeman 361-790-0103</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p>
    <w:p w:rsidR="00062B71" w:rsidRPr="00062B71" w:rsidRDefault="00062B71" w:rsidP="00062B71">
      <w:pPr>
        <w:pStyle w:val="NoSpacing"/>
        <w:rPr>
          <w:rFonts w:ascii="Times New Roman" w:hAnsi="Times New Roman"/>
          <w:noProof/>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86A4C">
        <w:rPr>
          <w:rFonts w:ascii="Times New Roman" w:hAnsi="Times New Roman"/>
          <w:color w:val="333333"/>
          <w:sz w:val="24"/>
          <w:szCs w:val="24"/>
        </w:rPr>
        <w:tab/>
      </w:r>
      <w:r w:rsidRPr="00486A4C">
        <w:rPr>
          <w:rFonts w:ascii="Times New Roman" w:hAnsi="Times New Roman"/>
          <w:color w:val="333333"/>
          <w:sz w:val="24"/>
          <w:szCs w:val="24"/>
        </w:rPr>
        <w:tab/>
      </w:r>
      <w:r w:rsidR="002302DC">
        <w:rPr>
          <w:rFonts w:ascii="Times New Roman" w:hAnsi="Times New Roman"/>
          <w:noProof/>
          <w:color w:val="333333"/>
          <w:sz w:val="24"/>
          <w:szCs w:val="24"/>
        </w:rPr>
        <w:drawing>
          <wp:inline distT="0" distB="0" distL="0" distR="0">
            <wp:extent cx="2575560" cy="939800"/>
            <wp:effectExtent l="19050" t="0" r="0" b="0"/>
            <wp:docPr id="1" name="Picture 1"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AgEXT"/>
                    <pic:cNvPicPr>
                      <a:picLocks noChangeAspect="1" noChangeArrowheads="1"/>
                    </pic:cNvPicPr>
                  </pic:nvPicPr>
                  <pic:blipFill>
                    <a:blip r:embed="rId8" cstate="print"/>
                    <a:srcRect/>
                    <a:stretch>
                      <a:fillRect/>
                    </a:stretch>
                  </pic:blipFill>
                  <pic:spPr bwMode="auto">
                    <a:xfrm>
                      <a:off x="0" y="0"/>
                      <a:ext cx="2575560" cy="939800"/>
                    </a:xfrm>
                    <a:prstGeom prst="rect">
                      <a:avLst/>
                    </a:prstGeom>
                    <a:noFill/>
                    <a:ln w="9525">
                      <a:noFill/>
                      <a:miter lim="800000"/>
                      <a:headEnd/>
                      <a:tailEnd/>
                    </a:ln>
                  </pic:spPr>
                </pic:pic>
              </a:graphicData>
            </a:graphic>
          </wp:inline>
        </w:drawing>
      </w:r>
    </w:p>
    <w:p w:rsidR="00587724" w:rsidRDefault="00062B71" w:rsidP="00062B71">
      <w:pPr>
        <w:spacing w:after="0" w:line="240" w:lineRule="auto"/>
        <w:rPr>
          <w:rFonts w:ascii="Times New Roman" w:eastAsia="Times New Roman" w:hAnsi="Times New Roman"/>
          <w:b/>
          <w:sz w:val="24"/>
          <w:szCs w:val="24"/>
        </w:rPr>
      </w:pPr>
      <w:r w:rsidRPr="00D52D06">
        <w:rPr>
          <w:rFonts w:ascii="Times New Roman" w:eastAsia="Times New Roman" w:hAnsi="Times New Roman"/>
          <w:b/>
          <w:sz w:val="24"/>
          <w:szCs w:val="24"/>
        </w:rPr>
        <w:t xml:space="preserve">RELEASE DATE: </w:t>
      </w:r>
      <w:r w:rsidR="003009E0">
        <w:rPr>
          <w:rFonts w:ascii="Times New Roman" w:eastAsia="Times New Roman" w:hAnsi="Times New Roman"/>
          <w:b/>
          <w:sz w:val="24"/>
          <w:szCs w:val="24"/>
        </w:rPr>
        <w:t>Oct. 18</w:t>
      </w:r>
      <w:r>
        <w:rPr>
          <w:rFonts w:ascii="Times New Roman" w:eastAsia="Times New Roman" w:hAnsi="Times New Roman"/>
          <w:b/>
          <w:sz w:val="24"/>
          <w:szCs w:val="24"/>
        </w:rPr>
        <w:t>, 2012</w:t>
      </w:r>
    </w:p>
    <w:p w:rsidR="009A15C0" w:rsidRPr="00062B71" w:rsidRDefault="00062B71" w:rsidP="00062B7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p>
    <w:p w:rsidR="00660C28" w:rsidRPr="007D52F9" w:rsidRDefault="00660C28" w:rsidP="00660C28">
      <w:pPr>
        <w:rPr>
          <w:rFonts w:ascii="Times New Roman" w:hAnsi="Times New Roman"/>
          <w:sz w:val="24"/>
          <w:szCs w:val="24"/>
        </w:rPr>
      </w:pPr>
    </w:p>
    <w:p w:rsidR="00590668" w:rsidRPr="003009E0" w:rsidRDefault="00590668" w:rsidP="003009E0">
      <w:pPr>
        <w:spacing w:after="0" w:line="240" w:lineRule="auto"/>
        <w:jc w:val="center"/>
        <w:rPr>
          <w:rFonts w:ascii="Times New Roman" w:hAnsi="Times New Roman"/>
          <w:b/>
          <w:sz w:val="40"/>
          <w:szCs w:val="40"/>
        </w:rPr>
      </w:pPr>
      <w:r w:rsidRPr="003009E0">
        <w:rPr>
          <w:rFonts w:ascii="Times New Roman" w:hAnsi="Times New Roman"/>
          <w:b/>
          <w:sz w:val="40"/>
          <w:szCs w:val="40"/>
        </w:rPr>
        <w:t>PREPARING FOR THE UNEXPECTED</w:t>
      </w:r>
    </w:p>
    <w:p w:rsidR="00590668" w:rsidRPr="00590668" w:rsidRDefault="00590668" w:rsidP="003009E0">
      <w:pPr>
        <w:spacing w:after="0" w:line="240" w:lineRule="auto"/>
        <w:jc w:val="center"/>
        <w:rPr>
          <w:rFonts w:ascii="Times New Roman" w:hAnsi="Times New Roman"/>
          <w:sz w:val="24"/>
          <w:szCs w:val="24"/>
        </w:rPr>
      </w:pPr>
      <w:r w:rsidRPr="00590668">
        <w:rPr>
          <w:rFonts w:ascii="Times New Roman" w:hAnsi="Times New Roman"/>
          <w:sz w:val="24"/>
          <w:szCs w:val="24"/>
        </w:rPr>
        <w:t>By Ginger Easton Smith</w:t>
      </w:r>
      <w:r w:rsidR="003009E0">
        <w:rPr>
          <w:rFonts w:ascii="Times New Roman" w:hAnsi="Times New Roman"/>
          <w:sz w:val="24"/>
          <w:szCs w:val="24"/>
        </w:rPr>
        <w:t>, County Extension Agent</w:t>
      </w:r>
    </w:p>
    <w:p w:rsidR="00590668" w:rsidRDefault="00590668" w:rsidP="00590668">
      <w:pPr>
        <w:spacing w:after="0" w:line="240" w:lineRule="auto"/>
        <w:rPr>
          <w:rFonts w:ascii="Times New Roman" w:hAnsi="Times New Roman"/>
          <w:sz w:val="24"/>
          <w:szCs w:val="24"/>
        </w:rPr>
      </w:pPr>
    </w:p>
    <w:p w:rsidR="005D76EF" w:rsidRPr="00590668" w:rsidRDefault="005D76EF" w:rsidP="00590668">
      <w:pPr>
        <w:spacing w:after="0" w:line="240" w:lineRule="auto"/>
        <w:rPr>
          <w:rFonts w:ascii="Times New Roman" w:hAnsi="Times New Roman"/>
          <w:sz w:val="24"/>
          <w:szCs w:val="24"/>
        </w:rPr>
      </w:pPr>
    </w:p>
    <w:p w:rsidR="00590668" w:rsidRPr="00590668" w:rsidRDefault="00590668" w:rsidP="005D76EF">
      <w:pPr>
        <w:spacing w:after="0" w:line="240" w:lineRule="auto"/>
        <w:jc w:val="both"/>
        <w:rPr>
          <w:rFonts w:ascii="Times New Roman" w:hAnsi="Times New Roman"/>
          <w:sz w:val="24"/>
          <w:szCs w:val="24"/>
        </w:rPr>
      </w:pPr>
      <w:r w:rsidRPr="00590668">
        <w:rPr>
          <w:rFonts w:ascii="Times New Roman" w:hAnsi="Times New Roman"/>
          <w:sz w:val="24"/>
          <w:szCs w:val="24"/>
        </w:rPr>
        <w:t>Disaster can strike at any time</w:t>
      </w:r>
      <w:r w:rsidR="003009E0">
        <w:rPr>
          <w:rFonts w:ascii="Times New Roman" w:hAnsi="Times New Roman"/>
          <w:sz w:val="24"/>
          <w:szCs w:val="24"/>
        </w:rPr>
        <w:t>.  We have heard it many times, but it i</w:t>
      </w:r>
      <w:r w:rsidRPr="00590668">
        <w:rPr>
          <w:rFonts w:ascii="Times New Roman" w:hAnsi="Times New Roman"/>
          <w:sz w:val="24"/>
          <w:szCs w:val="24"/>
        </w:rPr>
        <w:t>s difficult to really take it to heart.  The best defense against natural disasters and accidents is to be prepared. Have a plan, gather emergency supplies in advance, and make copies of important documents.  And, very importantly, if emergency management personnel in Aransas county say evacuate, do it.</w:t>
      </w:r>
    </w:p>
    <w:p w:rsidR="00590668" w:rsidRPr="00590668" w:rsidRDefault="00590668" w:rsidP="005D76EF">
      <w:pPr>
        <w:spacing w:after="0" w:line="240" w:lineRule="auto"/>
        <w:jc w:val="both"/>
        <w:rPr>
          <w:rFonts w:ascii="Times New Roman" w:hAnsi="Times New Roman"/>
          <w:sz w:val="24"/>
          <w:szCs w:val="24"/>
        </w:rPr>
      </w:pPr>
    </w:p>
    <w:p w:rsidR="00590668" w:rsidRPr="00590668" w:rsidRDefault="00590668" w:rsidP="005D76EF">
      <w:pPr>
        <w:spacing w:after="0" w:line="240" w:lineRule="auto"/>
        <w:jc w:val="both"/>
        <w:rPr>
          <w:rFonts w:ascii="Times New Roman" w:hAnsi="Times New Roman"/>
          <w:sz w:val="24"/>
          <w:szCs w:val="24"/>
        </w:rPr>
      </w:pPr>
      <w:r w:rsidRPr="00590668">
        <w:rPr>
          <w:rFonts w:ascii="Times New Roman" w:hAnsi="Times New Roman"/>
          <w:sz w:val="24"/>
          <w:szCs w:val="24"/>
        </w:rPr>
        <w:t xml:space="preserve">Listen to the radio or TV to be aware of potentially disastrous weather.  The National Weather Service issues alerts of potential danger.  A ‘watch’ means conditions are right for dangerous weather and to watch out.  It’s usually issued far enough in advance to complete last minute preparations.  A ‘warning’ is more serious, as the word implies, and indicates that weather which is a threat to life or property is occurring, about to occur, or very likely to occur. It usually means to take shelter or evacuate, depending on the situation, but listen to the radio or TV for more details, as it will vary with the situation. </w:t>
      </w:r>
    </w:p>
    <w:p w:rsidR="00590668" w:rsidRPr="00590668" w:rsidRDefault="00590668" w:rsidP="005D76EF">
      <w:pPr>
        <w:spacing w:after="0" w:line="240" w:lineRule="auto"/>
        <w:jc w:val="both"/>
        <w:rPr>
          <w:rFonts w:ascii="Times New Roman" w:hAnsi="Times New Roman"/>
          <w:sz w:val="24"/>
          <w:szCs w:val="24"/>
        </w:rPr>
      </w:pPr>
    </w:p>
    <w:p w:rsidR="00590668" w:rsidRPr="00590668" w:rsidRDefault="00590668" w:rsidP="005D76EF">
      <w:pPr>
        <w:spacing w:after="0" w:line="240" w:lineRule="auto"/>
        <w:jc w:val="both"/>
        <w:rPr>
          <w:rFonts w:ascii="Times New Roman" w:hAnsi="Times New Roman"/>
          <w:sz w:val="24"/>
          <w:szCs w:val="24"/>
        </w:rPr>
      </w:pPr>
      <w:r w:rsidRPr="00590668">
        <w:rPr>
          <w:rFonts w:ascii="Times New Roman" w:hAnsi="Times New Roman"/>
          <w:sz w:val="24"/>
          <w:szCs w:val="24"/>
        </w:rPr>
        <w:t xml:space="preserve">Something to do right now is sign up for FirstCall, the Emergency Notification System of the City of Rockport and Aransas County.  In case of an emergency, the system will call each number in the database, and deliver a short voice message.  Those with caller ID will see the caller name appear as "FirstCall" with a 361 area code.  If the call is not answered or the line is busy, the system will try to make the call again.  The system can also send the emergency message to a cell phone or to an email address.  </w:t>
      </w:r>
    </w:p>
    <w:p w:rsidR="00590668" w:rsidRPr="00590668" w:rsidRDefault="00590668" w:rsidP="005D76EF">
      <w:pPr>
        <w:spacing w:after="0" w:line="240" w:lineRule="auto"/>
        <w:jc w:val="both"/>
        <w:rPr>
          <w:rFonts w:ascii="Times New Roman" w:hAnsi="Times New Roman"/>
          <w:sz w:val="24"/>
          <w:szCs w:val="24"/>
        </w:rPr>
      </w:pPr>
      <w:r w:rsidRPr="00590668">
        <w:rPr>
          <w:rFonts w:ascii="Times New Roman" w:hAnsi="Times New Roman"/>
          <w:sz w:val="24"/>
          <w:szCs w:val="24"/>
        </w:rPr>
        <w:br/>
        <w:t xml:space="preserve">This helpful service is free, but you must register to receive the messages.  Register online at </w:t>
      </w:r>
      <w:hyperlink r:id="rId9" w:history="1">
        <w:r w:rsidRPr="00590668">
          <w:rPr>
            <w:rFonts w:ascii="Times New Roman" w:hAnsi="Times New Roman"/>
            <w:color w:val="0000FF"/>
            <w:sz w:val="24"/>
            <w:szCs w:val="24"/>
            <w:u w:val="single"/>
          </w:rPr>
          <w:t>https://alertregistration.com/AransasCoTx/</w:t>
        </w:r>
      </w:hyperlink>
      <w:r w:rsidRPr="00590668">
        <w:rPr>
          <w:rFonts w:ascii="Times New Roman" w:hAnsi="Times New Roman"/>
          <w:sz w:val="24"/>
          <w:szCs w:val="24"/>
        </w:rPr>
        <w:t xml:space="preserve"> or by calling (866) 484-3264.  Residents can enter a combined total of up to five different phone numbers or email addresses.  </w:t>
      </w:r>
      <w:r w:rsidRPr="00590668">
        <w:rPr>
          <w:rFonts w:ascii="Times New Roman" w:hAnsi="Times New Roman"/>
          <w:sz w:val="24"/>
          <w:szCs w:val="24"/>
        </w:rPr>
        <w:br/>
        <w:t> </w:t>
      </w:r>
    </w:p>
    <w:p w:rsidR="00590668" w:rsidRPr="00590668" w:rsidRDefault="00590668" w:rsidP="005D76EF">
      <w:pPr>
        <w:spacing w:after="0" w:line="240" w:lineRule="auto"/>
        <w:jc w:val="both"/>
        <w:rPr>
          <w:rFonts w:ascii="Times New Roman" w:hAnsi="Times New Roman"/>
          <w:sz w:val="24"/>
          <w:szCs w:val="24"/>
        </w:rPr>
      </w:pPr>
      <w:r w:rsidRPr="00590668">
        <w:rPr>
          <w:rFonts w:ascii="Times New Roman" w:hAnsi="Times New Roman"/>
          <w:sz w:val="24"/>
          <w:szCs w:val="24"/>
        </w:rPr>
        <w:t xml:space="preserve">This is a great time to put together a disaster kit for your household.  You and your family need to be able to care for yourselves without outside help for at least three days.  Make a plan; consider escape routes, family communication, utility shut-off and safety, insurance and vital records, special needs, caring for animals and safety skills.  </w:t>
      </w:r>
    </w:p>
    <w:p w:rsidR="00590668" w:rsidRPr="00590668" w:rsidRDefault="00590668" w:rsidP="005D76EF">
      <w:pPr>
        <w:spacing w:after="0" w:line="240" w:lineRule="auto"/>
        <w:jc w:val="both"/>
        <w:rPr>
          <w:rFonts w:ascii="Times New Roman" w:hAnsi="Times New Roman"/>
          <w:sz w:val="24"/>
          <w:szCs w:val="24"/>
        </w:rPr>
      </w:pPr>
    </w:p>
    <w:p w:rsidR="00590668" w:rsidRPr="00590668" w:rsidRDefault="00590668" w:rsidP="005D76EF">
      <w:pPr>
        <w:spacing w:after="0" w:line="240" w:lineRule="auto"/>
        <w:jc w:val="both"/>
        <w:rPr>
          <w:rFonts w:ascii="Times New Roman" w:hAnsi="Times New Roman"/>
          <w:sz w:val="24"/>
          <w:szCs w:val="24"/>
        </w:rPr>
      </w:pPr>
      <w:r w:rsidRPr="00590668">
        <w:rPr>
          <w:rFonts w:ascii="Times New Roman" w:hAnsi="Times New Roman"/>
          <w:sz w:val="24"/>
          <w:szCs w:val="24"/>
        </w:rPr>
        <w:t xml:space="preserve">Escape Routes.  Discuss possible escape routes from your home, then draw a simple floor plan showing them and make sure all household members understand the plan. Select a spot outside </w:t>
      </w:r>
      <w:r w:rsidRPr="00590668">
        <w:rPr>
          <w:rFonts w:ascii="Times New Roman" w:hAnsi="Times New Roman"/>
          <w:sz w:val="24"/>
          <w:szCs w:val="24"/>
        </w:rPr>
        <w:lastRenderedPageBreak/>
        <w:t xml:space="preserve">the house for everyone to meet if evacuation is necessary for any reason.  Likewise, make up a simple map of your neighborhood with street names and routes to evacuate by.  </w:t>
      </w:r>
    </w:p>
    <w:p w:rsidR="00590668" w:rsidRPr="00590668" w:rsidRDefault="00590668" w:rsidP="005D76EF">
      <w:pPr>
        <w:spacing w:after="0" w:line="240" w:lineRule="auto"/>
        <w:jc w:val="both"/>
        <w:rPr>
          <w:rFonts w:ascii="Times New Roman" w:hAnsi="Times New Roman"/>
          <w:sz w:val="24"/>
          <w:szCs w:val="24"/>
        </w:rPr>
      </w:pPr>
    </w:p>
    <w:p w:rsidR="00590668" w:rsidRPr="00590668" w:rsidRDefault="003009E0" w:rsidP="005D76EF">
      <w:pPr>
        <w:spacing w:after="0" w:line="240" w:lineRule="auto"/>
        <w:jc w:val="both"/>
        <w:rPr>
          <w:rFonts w:ascii="Times New Roman" w:hAnsi="Times New Roman"/>
          <w:sz w:val="24"/>
          <w:szCs w:val="24"/>
        </w:rPr>
      </w:pPr>
      <w:r>
        <w:rPr>
          <w:rFonts w:ascii="Times New Roman" w:hAnsi="Times New Roman"/>
          <w:sz w:val="24"/>
          <w:szCs w:val="24"/>
        </w:rPr>
        <w:t xml:space="preserve">Family communication -  </w:t>
      </w:r>
      <w:r w:rsidR="00590668" w:rsidRPr="00590668">
        <w:rPr>
          <w:rFonts w:ascii="Times New Roman" w:hAnsi="Times New Roman"/>
          <w:sz w:val="24"/>
          <w:szCs w:val="24"/>
        </w:rPr>
        <w:t>Plan how you will communicate with each other in case you are separated during a disaster.  Choose someone who lives in another area to be a point of conta</w:t>
      </w:r>
      <w:r>
        <w:rPr>
          <w:rFonts w:ascii="Times New Roman" w:hAnsi="Times New Roman"/>
          <w:sz w:val="24"/>
          <w:szCs w:val="24"/>
        </w:rPr>
        <w:t>ct for everyone in case you canno</w:t>
      </w:r>
      <w:r w:rsidR="00590668" w:rsidRPr="00590668">
        <w:rPr>
          <w:rFonts w:ascii="Times New Roman" w:hAnsi="Times New Roman"/>
          <w:sz w:val="24"/>
          <w:szCs w:val="24"/>
        </w:rPr>
        <w:t xml:space="preserve">t contact each other.  </w:t>
      </w:r>
    </w:p>
    <w:p w:rsidR="00590668" w:rsidRPr="00590668" w:rsidRDefault="00590668" w:rsidP="005D76EF">
      <w:pPr>
        <w:spacing w:after="0" w:line="240" w:lineRule="auto"/>
        <w:jc w:val="both"/>
        <w:rPr>
          <w:rFonts w:ascii="Times New Roman" w:hAnsi="Times New Roman"/>
          <w:sz w:val="24"/>
          <w:szCs w:val="24"/>
        </w:rPr>
      </w:pPr>
    </w:p>
    <w:p w:rsidR="00590668" w:rsidRPr="00590668" w:rsidRDefault="00590668" w:rsidP="005D76EF">
      <w:pPr>
        <w:spacing w:after="0" w:line="240" w:lineRule="auto"/>
        <w:jc w:val="both"/>
        <w:rPr>
          <w:rFonts w:ascii="Times New Roman" w:hAnsi="Times New Roman"/>
          <w:sz w:val="24"/>
          <w:szCs w:val="24"/>
        </w:rPr>
      </w:pPr>
      <w:r w:rsidRPr="00590668">
        <w:rPr>
          <w:rFonts w:ascii="Times New Roman" w:hAnsi="Times New Roman"/>
          <w:sz w:val="24"/>
          <w:szCs w:val="24"/>
        </w:rPr>
        <w:t>Communi</w:t>
      </w:r>
      <w:r w:rsidR="003009E0">
        <w:rPr>
          <w:rFonts w:ascii="Times New Roman" w:hAnsi="Times New Roman"/>
          <w:sz w:val="24"/>
          <w:szCs w:val="24"/>
        </w:rPr>
        <w:t xml:space="preserve">cation with emergency personnel - </w:t>
      </w:r>
      <w:r w:rsidRPr="00590668">
        <w:rPr>
          <w:rFonts w:ascii="Times New Roman" w:hAnsi="Times New Roman"/>
          <w:sz w:val="24"/>
          <w:szCs w:val="24"/>
        </w:rPr>
        <w:t xml:space="preserve"> Be sure everyone in the household knows how and when to call 9-1-1.  If you have a cell phone, add a contact named ICE, which stands for In Case of Emergency, with the phone number of who you would want contacted if you were badly injured.  Make sure this is done on the cell phones of your kids, grandkids, parents, and grandparents.  If someone is injured and unable to speak, emergency personnel will look for the ICE contact and be able to contact loved ones quickly.  </w:t>
      </w:r>
    </w:p>
    <w:p w:rsidR="00590668" w:rsidRPr="00590668" w:rsidRDefault="00590668" w:rsidP="005D76EF">
      <w:pPr>
        <w:spacing w:after="0" w:line="240" w:lineRule="auto"/>
        <w:jc w:val="both"/>
        <w:rPr>
          <w:rFonts w:ascii="Times New Roman" w:hAnsi="Times New Roman"/>
          <w:sz w:val="24"/>
          <w:szCs w:val="24"/>
        </w:rPr>
      </w:pPr>
    </w:p>
    <w:p w:rsidR="00590668" w:rsidRPr="00590668" w:rsidRDefault="00590668" w:rsidP="005D76EF">
      <w:pPr>
        <w:spacing w:after="0" w:line="240" w:lineRule="auto"/>
        <w:jc w:val="both"/>
        <w:rPr>
          <w:rFonts w:ascii="Times New Roman" w:hAnsi="Times New Roman"/>
          <w:sz w:val="24"/>
          <w:szCs w:val="24"/>
        </w:rPr>
      </w:pPr>
      <w:r w:rsidRPr="00590668">
        <w:rPr>
          <w:rFonts w:ascii="Times New Roman" w:hAnsi="Times New Roman"/>
          <w:sz w:val="24"/>
          <w:szCs w:val="24"/>
        </w:rPr>
        <w:t>Utility shut-off and safety</w:t>
      </w:r>
      <w:r w:rsidR="003009E0">
        <w:rPr>
          <w:rFonts w:ascii="Times New Roman" w:hAnsi="Times New Roman"/>
          <w:sz w:val="24"/>
          <w:szCs w:val="24"/>
        </w:rPr>
        <w:t xml:space="preserve"> -  </w:t>
      </w:r>
      <w:r w:rsidRPr="00590668">
        <w:rPr>
          <w:rFonts w:ascii="Times New Roman" w:hAnsi="Times New Roman"/>
          <w:sz w:val="24"/>
          <w:szCs w:val="24"/>
        </w:rPr>
        <w:t xml:space="preserve">The City of Rockport’s Hurricane Response Plan contains the provision to turn off water, sewer and natural gas service in the event of a disaster, for the protection of the systems and facilities and for safety in the case of natural gas.  For some types of disasters, you may need to disconnect utility service to your home.  Again, listen to the radio or TV for instructions on what needs to be done during a disaster.  Be sure responsible family members can turn off the gas, electricity and water.  Contact utility providers for proper procedures.  Never turn gas service back on by yourself. </w:t>
      </w:r>
    </w:p>
    <w:p w:rsidR="00590668" w:rsidRPr="00590668" w:rsidRDefault="00590668" w:rsidP="005D76EF">
      <w:pPr>
        <w:spacing w:after="0" w:line="240" w:lineRule="auto"/>
        <w:jc w:val="both"/>
        <w:rPr>
          <w:rFonts w:ascii="Times New Roman" w:hAnsi="Times New Roman"/>
          <w:sz w:val="24"/>
          <w:szCs w:val="24"/>
        </w:rPr>
      </w:pPr>
    </w:p>
    <w:p w:rsidR="00590668" w:rsidRPr="00590668" w:rsidRDefault="003009E0" w:rsidP="005D76EF">
      <w:pPr>
        <w:spacing w:after="0" w:line="240" w:lineRule="auto"/>
        <w:jc w:val="both"/>
        <w:rPr>
          <w:rFonts w:ascii="Times New Roman" w:hAnsi="Times New Roman"/>
          <w:sz w:val="24"/>
          <w:szCs w:val="24"/>
        </w:rPr>
      </w:pPr>
      <w:r>
        <w:rPr>
          <w:rFonts w:ascii="Times New Roman" w:hAnsi="Times New Roman"/>
          <w:sz w:val="24"/>
          <w:szCs w:val="24"/>
        </w:rPr>
        <w:t xml:space="preserve">Insurance and vital records -  </w:t>
      </w:r>
      <w:r w:rsidR="00590668" w:rsidRPr="00590668">
        <w:rPr>
          <w:rFonts w:ascii="Times New Roman" w:hAnsi="Times New Roman"/>
          <w:sz w:val="24"/>
          <w:szCs w:val="24"/>
        </w:rPr>
        <w:t>Make copies of your important documents ahead of time and keep them</w:t>
      </w:r>
      <w:r>
        <w:rPr>
          <w:rFonts w:ascii="Times New Roman" w:hAnsi="Times New Roman"/>
          <w:sz w:val="24"/>
          <w:szCs w:val="24"/>
        </w:rPr>
        <w:t xml:space="preserve"> in a safe place away from home.  P</w:t>
      </w:r>
      <w:r w:rsidR="00590668" w:rsidRPr="00590668">
        <w:rPr>
          <w:rFonts w:ascii="Times New Roman" w:hAnsi="Times New Roman"/>
          <w:sz w:val="24"/>
          <w:szCs w:val="24"/>
        </w:rPr>
        <w:t xml:space="preserve">erhaps ask a friend or relative who lives elsewhere to keep copies in their files.  Also, keep a set of copies in your disaster supply kit, along with some cash.  </w:t>
      </w:r>
    </w:p>
    <w:p w:rsidR="00590668" w:rsidRPr="00590668" w:rsidRDefault="00590668" w:rsidP="005D76EF">
      <w:pPr>
        <w:spacing w:after="0" w:line="240" w:lineRule="auto"/>
        <w:jc w:val="both"/>
        <w:rPr>
          <w:rFonts w:ascii="Times New Roman" w:hAnsi="Times New Roman"/>
          <w:sz w:val="24"/>
          <w:szCs w:val="24"/>
        </w:rPr>
      </w:pPr>
    </w:p>
    <w:p w:rsidR="00590668" w:rsidRPr="00590668" w:rsidRDefault="003009E0" w:rsidP="005D76EF">
      <w:pPr>
        <w:spacing w:after="0" w:line="240" w:lineRule="auto"/>
        <w:jc w:val="both"/>
        <w:rPr>
          <w:rFonts w:ascii="Times New Roman" w:hAnsi="Times New Roman"/>
          <w:sz w:val="24"/>
          <w:szCs w:val="24"/>
        </w:rPr>
      </w:pPr>
      <w:r>
        <w:rPr>
          <w:rFonts w:ascii="Times New Roman" w:hAnsi="Times New Roman"/>
          <w:sz w:val="24"/>
          <w:szCs w:val="24"/>
        </w:rPr>
        <w:t xml:space="preserve">Special needs -  </w:t>
      </w:r>
      <w:r w:rsidR="00590668" w:rsidRPr="00590668">
        <w:rPr>
          <w:rFonts w:ascii="Times New Roman" w:hAnsi="Times New Roman"/>
          <w:sz w:val="24"/>
          <w:szCs w:val="24"/>
        </w:rPr>
        <w:t xml:space="preserve">Plan ahead for any special needs you or your family members have.  If you have a disability requiring an ambulance, cannot drive or arrange transportation, or do not have a vehicle and have no one to help you during an evacuation, call 211 to register your name, address and special need.  This information will go to the Aransas County Emergency Operations Center so your needs can be addressed in the event of an evacuation.  2-1-1 Texas First Call for Help can also be called 24 </w:t>
      </w:r>
      <w:r w:rsidRPr="00590668">
        <w:rPr>
          <w:rFonts w:ascii="Times New Roman" w:hAnsi="Times New Roman"/>
          <w:sz w:val="24"/>
          <w:szCs w:val="24"/>
        </w:rPr>
        <w:t>hrs.</w:t>
      </w:r>
      <w:r w:rsidR="00590668" w:rsidRPr="00590668">
        <w:rPr>
          <w:rFonts w:ascii="Times New Roman" w:hAnsi="Times New Roman"/>
          <w:sz w:val="24"/>
          <w:szCs w:val="24"/>
        </w:rPr>
        <w:t xml:space="preserve"> a day for nonemergency information and referrals. For more information, visit </w:t>
      </w:r>
      <w:hyperlink r:id="rId10" w:history="1">
        <w:r w:rsidR="00590668" w:rsidRPr="00590668">
          <w:rPr>
            <w:rFonts w:ascii="Times New Roman" w:hAnsi="Times New Roman"/>
            <w:color w:val="0000FF"/>
            <w:sz w:val="24"/>
            <w:szCs w:val="24"/>
            <w:u w:val="single"/>
          </w:rPr>
          <w:t>www.211.org</w:t>
        </w:r>
      </w:hyperlink>
      <w:r w:rsidR="00590668" w:rsidRPr="00590668">
        <w:rPr>
          <w:rFonts w:ascii="Times New Roman" w:hAnsi="Times New Roman"/>
          <w:sz w:val="24"/>
          <w:szCs w:val="24"/>
        </w:rPr>
        <w:t xml:space="preserve">.  Check with elderly neighbors to find out if they have an emergency plan including transportation in case of an evacuation, and if they need help assembling a disaster supplies kit.  </w:t>
      </w:r>
    </w:p>
    <w:p w:rsidR="00590668" w:rsidRPr="00590668" w:rsidRDefault="00590668" w:rsidP="005D76EF">
      <w:pPr>
        <w:spacing w:after="0" w:line="240" w:lineRule="auto"/>
        <w:jc w:val="both"/>
        <w:rPr>
          <w:rFonts w:ascii="Times New Roman" w:hAnsi="Times New Roman"/>
          <w:sz w:val="24"/>
          <w:szCs w:val="24"/>
        </w:rPr>
      </w:pPr>
    </w:p>
    <w:p w:rsidR="00590668" w:rsidRPr="00590668" w:rsidRDefault="003009E0" w:rsidP="005D76EF">
      <w:pPr>
        <w:spacing w:after="0" w:line="240" w:lineRule="auto"/>
        <w:jc w:val="both"/>
        <w:rPr>
          <w:rFonts w:ascii="Times New Roman" w:hAnsi="Times New Roman"/>
          <w:sz w:val="24"/>
          <w:szCs w:val="24"/>
        </w:rPr>
      </w:pPr>
      <w:r>
        <w:rPr>
          <w:rFonts w:ascii="Times New Roman" w:hAnsi="Times New Roman"/>
          <w:sz w:val="24"/>
          <w:szCs w:val="24"/>
        </w:rPr>
        <w:t xml:space="preserve">Safety skills -  </w:t>
      </w:r>
      <w:r w:rsidR="00590668" w:rsidRPr="00590668">
        <w:rPr>
          <w:rFonts w:ascii="Times New Roman" w:hAnsi="Times New Roman"/>
          <w:sz w:val="24"/>
          <w:szCs w:val="24"/>
        </w:rPr>
        <w:t xml:space="preserve">Adults and older children should know basic first aid, how to do CPR (cardio-pulmonary resuscitation), and how to use a fire extinguisher.  </w:t>
      </w:r>
    </w:p>
    <w:p w:rsidR="00590668" w:rsidRPr="00590668" w:rsidRDefault="00590668" w:rsidP="005D76EF">
      <w:pPr>
        <w:spacing w:after="0" w:line="240" w:lineRule="auto"/>
        <w:jc w:val="both"/>
        <w:rPr>
          <w:rFonts w:ascii="Times New Roman" w:hAnsi="Times New Roman"/>
          <w:sz w:val="24"/>
          <w:szCs w:val="24"/>
        </w:rPr>
      </w:pPr>
    </w:p>
    <w:p w:rsidR="00590668" w:rsidRPr="00590668" w:rsidRDefault="005D76EF" w:rsidP="005D76EF">
      <w:pPr>
        <w:spacing w:after="0" w:line="240" w:lineRule="auto"/>
        <w:jc w:val="both"/>
        <w:rPr>
          <w:rFonts w:ascii="Times New Roman" w:hAnsi="Times New Roman"/>
          <w:color w:val="000080"/>
          <w:sz w:val="24"/>
          <w:szCs w:val="24"/>
        </w:rPr>
      </w:pPr>
      <w:r>
        <w:rPr>
          <w:rFonts w:ascii="Times New Roman" w:hAnsi="Times New Roman"/>
          <w:sz w:val="24"/>
          <w:szCs w:val="24"/>
        </w:rPr>
        <w:t xml:space="preserve">Pet care -  </w:t>
      </w:r>
      <w:r w:rsidR="00590668" w:rsidRPr="00590668">
        <w:rPr>
          <w:rFonts w:ascii="Times New Roman" w:hAnsi="Times New Roman"/>
          <w:sz w:val="24"/>
          <w:szCs w:val="24"/>
        </w:rPr>
        <w:t xml:space="preserve">You will need to take pets with you if you have to evacuate, so figure out a plan.  Pets will probably not be allowed at an emergency shelter, so figure out where your pet could be boarded nearby.  Also, remember to pack an emergency supply kit for pets, including everything they would need for at least three days.  Be sure to copy their vaccination records and include that as well.  </w:t>
      </w:r>
    </w:p>
    <w:p w:rsidR="00590668" w:rsidRPr="00590668" w:rsidRDefault="00590668" w:rsidP="005D76EF">
      <w:pPr>
        <w:spacing w:after="0" w:line="240" w:lineRule="auto"/>
        <w:jc w:val="both"/>
        <w:rPr>
          <w:rFonts w:ascii="Times New Roman" w:hAnsi="Times New Roman"/>
          <w:sz w:val="24"/>
          <w:szCs w:val="24"/>
        </w:rPr>
      </w:pPr>
    </w:p>
    <w:p w:rsidR="00590668" w:rsidRPr="00590668" w:rsidRDefault="00590668" w:rsidP="005D76EF">
      <w:pPr>
        <w:spacing w:after="0" w:line="225" w:lineRule="atLeast"/>
        <w:jc w:val="both"/>
        <w:rPr>
          <w:rFonts w:ascii="Times New Roman" w:eastAsia="Times New Roman" w:hAnsi="Times New Roman"/>
          <w:sz w:val="24"/>
          <w:szCs w:val="24"/>
        </w:rPr>
      </w:pPr>
      <w:r w:rsidRPr="00590668">
        <w:rPr>
          <w:rFonts w:ascii="Times New Roman" w:eastAsia="Times New Roman" w:hAnsi="Times New Roman"/>
          <w:sz w:val="24"/>
          <w:szCs w:val="24"/>
        </w:rPr>
        <w:lastRenderedPageBreak/>
        <w:t xml:space="preserve">If a big storm is approaching Aransas County there are a number of things to do to get ready.  Check your emergency supply kit, making sure you have sufficient food and water for three days, as well as fresh batteries.  Fill your vehicles with fuel, make sure you have ample supplies of any needed medications and copies of prescriptions, and get some extra cash.  If a ‘hurricane warning’ is issued, inspect and secure mobile home tie-downs, board up windows, and secure lawn furniture, garbage cans and other light-weight objects. </w:t>
      </w:r>
    </w:p>
    <w:p w:rsidR="00590668" w:rsidRPr="00590668" w:rsidRDefault="00590668" w:rsidP="005D76EF">
      <w:pPr>
        <w:spacing w:after="0" w:line="225" w:lineRule="atLeast"/>
        <w:jc w:val="both"/>
        <w:rPr>
          <w:rFonts w:ascii="Times New Roman" w:hAnsi="Times New Roman"/>
          <w:sz w:val="24"/>
          <w:szCs w:val="24"/>
        </w:rPr>
      </w:pPr>
      <w:r w:rsidRPr="00590668">
        <w:rPr>
          <w:rFonts w:ascii="Times New Roman" w:eastAsia="Times New Roman" w:hAnsi="Times New Roman"/>
          <w:sz w:val="24"/>
          <w:szCs w:val="24"/>
        </w:rPr>
        <w:br/>
      </w:r>
      <w:r w:rsidRPr="00590668">
        <w:rPr>
          <w:rFonts w:ascii="Times New Roman" w:hAnsi="Times New Roman"/>
          <w:sz w:val="24"/>
          <w:szCs w:val="24"/>
        </w:rPr>
        <w:t xml:space="preserve">For more information on disaster preparation and recovery, go to the Texas Extension Disaster Education Network website at </w:t>
      </w:r>
      <w:hyperlink r:id="rId11" w:history="1">
        <w:r w:rsidRPr="00590668">
          <w:rPr>
            <w:rFonts w:ascii="Times New Roman" w:hAnsi="Times New Roman"/>
            <w:color w:val="0000FF"/>
            <w:sz w:val="24"/>
            <w:szCs w:val="24"/>
            <w:u w:val="single"/>
          </w:rPr>
          <w:t>http://TexasHelp.tamu.edu</w:t>
        </w:r>
      </w:hyperlink>
      <w:r w:rsidR="005D76EF">
        <w:rPr>
          <w:rFonts w:ascii="Times New Roman" w:hAnsi="Times New Roman"/>
          <w:sz w:val="24"/>
          <w:szCs w:val="24"/>
        </w:rPr>
        <w:t xml:space="preserve">.  </w:t>
      </w:r>
      <w:r w:rsidRPr="00590668">
        <w:rPr>
          <w:rFonts w:ascii="Times New Roman" w:hAnsi="Times New Roman"/>
          <w:sz w:val="24"/>
          <w:szCs w:val="24"/>
        </w:rPr>
        <w:t xml:space="preserve">In addition to on-line publications, you can download an app and e-book versions of the information.  Call the Aransas County Extension office at 790-0103 for printed publications at no charge.  </w:t>
      </w:r>
    </w:p>
    <w:p w:rsidR="00590668" w:rsidRPr="00590668" w:rsidRDefault="00590668" w:rsidP="005D76EF">
      <w:pPr>
        <w:spacing w:after="0" w:line="225" w:lineRule="atLeast"/>
        <w:jc w:val="both"/>
        <w:rPr>
          <w:rFonts w:ascii="Times New Roman" w:hAnsi="Times New Roman"/>
          <w:sz w:val="24"/>
          <w:szCs w:val="24"/>
        </w:rPr>
      </w:pPr>
    </w:p>
    <w:p w:rsidR="00590668" w:rsidRPr="00590668" w:rsidRDefault="00590668" w:rsidP="005D76EF">
      <w:pPr>
        <w:spacing w:after="0" w:line="225" w:lineRule="atLeast"/>
        <w:jc w:val="both"/>
        <w:rPr>
          <w:rFonts w:ascii="Times New Roman" w:eastAsia="Times New Roman" w:hAnsi="Times New Roman"/>
          <w:sz w:val="24"/>
          <w:szCs w:val="24"/>
        </w:rPr>
      </w:pPr>
      <w:r w:rsidRPr="00590668">
        <w:rPr>
          <w:rFonts w:ascii="Times New Roman" w:hAnsi="Times New Roman"/>
          <w:sz w:val="24"/>
          <w:szCs w:val="24"/>
        </w:rPr>
        <w:t>It bears repeating, be prepared, stay informed and follow the directions of Aransas County Emergency Operations Center.  If emergency management officials in Aransas County say that we should evacuate, listen and do what they say.  They will not issue an evacuation notice unless there is good reason for it.  Being prepared will help us all to get through a disaster.</w:t>
      </w:r>
    </w:p>
    <w:p w:rsidR="00590668" w:rsidRPr="00590668" w:rsidRDefault="00590668" w:rsidP="00590668">
      <w:pPr>
        <w:spacing w:after="0" w:line="240" w:lineRule="auto"/>
        <w:rPr>
          <w:rFonts w:ascii="Times New Roman" w:hAnsi="Times New Roman"/>
          <w:sz w:val="24"/>
          <w:szCs w:val="24"/>
        </w:rPr>
      </w:pPr>
    </w:p>
    <w:p w:rsidR="00C07327" w:rsidRPr="00C07327" w:rsidRDefault="00C07327" w:rsidP="00587724">
      <w:pPr>
        <w:spacing w:after="0" w:line="240" w:lineRule="auto"/>
        <w:jc w:val="both"/>
      </w:pPr>
    </w:p>
    <w:p w:rsidR="00AA6ECC" w:rsidRPr="007D52F9" w:rsidRDefault="00AA6ECC" w:rsidP="007D52F9">
      <w:pPr>
        <w:pStyle w:val="NoSpacing"/>
        <w:jc w:val="both"/>
        <w:rPr>
          <w:rFonts w:ascii="Times New Roman" w:hAnsi="Times New Roman"/>
          <w:sz w:val="24"/>
          <w:szCs w:val="24"/>
        </w:rPr>
      </w:pPr>
      <w:r w:rsidRPr="007D52F9">
        <w:rPr>
          <w:rFonts w:ascii="Times New Roman" w:hAnsi="Times New Roman"/>
          <w:sz w:val="24"/>
          <w:szCs w:val="24"/>
        </w:rPr>
        <w:t xml:space="preserve"> </w:t>
      </w:r>
    </w:p>
    <w:p w:rsidR="004150E9" w:rsidRPr="000832E3" w:rsidRDefault="004150E9" w:rsidP="00670567">
      <w:pPr>
        <w:jc w:val="both"/>
        <w:rPr>
          <w:sz w:val="28"/>
          <w:szCs w:val="28"/>
        </w:rPr>
      </w:pPr>
      <w:r w:rsidRPr="00EB5C7F">
        <w:rPr>
          <w:rFonts w:ascii="Times New Roman" w:hAnsi="Times New Roman"/>
          <w:i/>
          <w:sz w:val="18"/>
          <w:szCs w:val="18"/>
        </w:rPr>
        <w:t xml:space="preserve">Texas AgriLife Extension Service - Aransas County Office </w:t>
      </w:r>
      <w:r w:rsidR="008C51D4">
        <w:rPr>
          <w:rFonts w:ascii="Times New Roman" w:hAnsi="Times New Roman"/>
          <w:i/>
          <w:sz w:val="18"/>
          <w:szCs w:val="18"/>
        </w:rPr>
        <w:t>is loc</w:t>
      </w:r>
      <w:r w:rsidRPr="00EB5C7F">
        <w:rPr>
          <w:rFonts w:ascii="Times New Roman" w:hAnsi="Times New Roman"/>
          <w:i/>
          <w:sz w:val="18"/>
          <w:szCs w:val="18"/>
        </w:rPr>
        <w:t xml:space="preserve">ated at </w:t>
      </w:r>
      <w:r w:rsidR="00C40991">
        <w:rPr>
          <w:rFonts w:ascii="Times New Roman" w:hAnsi="Times New Roman"/>
          <w:i/>
          <w:sz w:val="18"/>
          <w:szCs w:val="18"/>
        </w:rPr>
        <w:t>892 Airport Road</w:t>
      </w:r>
      <w:r w:rsidRPr="00EB5C7F">
        <w:rPr>
          <w:rFonts w:ascii="Times New Roman" w:hAnsi="Times New Roman"/>
          <w:i/>
          <w:sz w:val="18"/>
          <w:szCs w:val="18"/>
        </w:rPr>
        <w:t xml:space="preserve"> in Rockport.  AgriLife Extension education programs serve people of all ages, regardless of socioeconomic level, race, color, sex, religion, handicap or national origin.</w:t>
      </w:r>
      <w:r w:rsidRPr="00EB5C7F">
        <w:rPr>
          <w:rFonts w:ascii="Times New Roman" w:hAnsi="Times New Roman"/>
          <w:b/>
          <w:i/>
          <w:sz w:val="18"/>
          <w:szCs w:val="18"/>
        </w:rPr>
        <w:tab/>
      </w:r>
    </w:p>
    <w:p w:rsidR="002248E1" w:rsidRPr="00C463F3" w:rsidRDefault="002248E1" w:rsidP="00670567">
      <w:pPr>
        <w:jc w:val="both"/>
        <w:rPr>
          <w:rFonts w:ascii="Times New Roman" w:hAnsi="Times New Roman"/>
          <w:sz w:val="24"/>
          <w:szCs w:val="24"/>
        </w:rPr>
      </w:pPr>
    </w:p>
    <w:sectPr w:rsidR="002248E1" w:rsidRPr="00C463F3" w:rsidSect="00D0317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445" w:rsidRDefault="00507445" w:rsidP="00DB4AC3">
      <w:pPr>
        <w:spacing w:after="0" w:line="240" w:lineRule="auto"/>
      </w:pPr>
      <w:r>
        <w:separator/>
      </w:r>
    </w:p>
  </w:endnote>
  <w:endnote w:type="continuationSeparator" w:id="0">
    <w:p w:rsidR="00507445" w:rsidRDefault="00507445" w:rsidP="00DB4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tis Sans Serif">
    <w:altName w:val="Rotis Sans Serif"/>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445" w:rsidRDefault="00507445" w:rsidP="00DB4AC3">
      <w:pPr>
        <w:spacing w:after="0" w:line="240" w:lineRule="auto"/>
      </w:pPr>
      <w:r>
        <w:separator/>
      </w:r>
    </w:p>
  </w:footnote>
  <w:footnote w:type="continuationSeparator" w:id="0">
    <w:p w:rsidR="00507445" w:rsidRDefault="00507445" w:rsidP="00DB4A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A73"/>
    <w:multiLevelType w:val="hybridMultilevel"/>
    <w:tmpl w:val="C848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24AC7"/>
    <w:multiLevelType w:val="hybridMultilevel"/>
    <w:tmpl w:val="C60C4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550F0"/>
    <w:multiLevelType w:val="hybridMultilevel"/>
    <w:tmpl w:val="11649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F54A4"/>
    <w:multiLevelType w:val="hybridMultilevel"/>
    <w:tmpl w:val="ABAA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D133A"/>
    <w:multiLevelType w:val="hybridMultilevel"/>
    <w:tmpl w:val="8E22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77A2B"/>
    <w:multiLevelType w:val="hybridMultilevel"/>
    <w:tmpl w:val="172A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F504F"/>
    <w:multiLevelType w:val="hybridMultilevel"/>
    <w:tmpl w:val="6836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A2F75"/>
    <w:multiLevelType w:val="hybridMultilevel"/>
    <w:tmpl w:val="00BCA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B27D94"/>
    <w:multiLevelType w:val="hybridMultilevel"/>
    <w:tmpl w:val="222C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99075D"/>
    <w:multiLevelType w:val="hybridMultilevel"/>
    <w:tmpl w:val="475AA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872355C"/>
    <w:multiLevelType w:val="hybridMultilevel"/>
    <w:tmpl w:val="D0EA3940"/>
    <w:lvl w:ilvl="0" w:tplc="252C7A24">
      <w:start w:val="1"/>
      <w:numFmt w:val="bullet"/>
      <w:pStyle w:val="BodyTex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83AC5"/>
    <w:multiLevelType w:val="hybridMultilevel"/>
    <w:tmpl w:val="7C16BC5E"/>
    <w:lvl w:ilvl="0" w:tplc="3BE09436">
      <w:start w:val="1"/>
      <w:numFmt w:val="bullet"/>
      <w:lvlText w:val="-"/>
      <w:lvlJc w:val="left"/>
      <w:pPr>
        <w:ind w:left="1035" w:hanging="360"/>
      </w:pPr>
      <w:rPr>
        <w:rFonts w:ascii="Calibri" w:eastAsia="Calibri"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2">
    <w:nsid w:val="750C27A2"/>
    <w:multiLevelType w:val="hybridMultilevel"/>
    <w:tmpl w:val="ECB2279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9CF43BE"/>
    <w:multiLevelType w:val="hybridMultilevel"/>
    <w:tmpl w:val="7E726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BE855CF"/>
    <w:multiLevelType w:val="hybridMultilevel"/>
    <w:tmpl w:val="84DE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A0C49"/>
    <w:multiLevelType w:val="hybridMultilevel"/>
    <w:tmpl w:val="BD0E667A"/>
    <w:lvl w:ilvl="0" w:tplc="1D7ECC72">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1"/>
  </w:num>
  <w:num w:numId="4">
    <w:abstractNumId w:val="15"/>
  </w:num>
  <w:num w:numId="5">
    <w:abstractNumId w:val="3"/>
  </w:num>
  <w:num w:numId="6">
    <w:abstractNumId w:val="6"/>
  </w:num>
  <w:num w:numId="7">
    <w:abstractNumId w:val="4"/>
  </w:num>
  <w:num w:numId="8">
    <w:abstractNumId w:val="0"/>
  </w:num>
  <w:num w:numId="9">
    <w:abstractNumId w:val="7"/>
  </w:num>
  <w:num w:numId="10">
    <w:abstractNumId w:val="13"/>
  </w:num>
  <w:num w:numId="11">
    <w:abstractNumId w:val="10"/>
  </w:num>
  <w:num w:numId="12">
    <w:abstractNumId w:val="12"/>
  </w:num>
  <w:num w:numId="13">
    <w:abstractNumId w:val="14"/>
  </w:num>
  <w:num w:numId="14">
    <w:abstractNumId w:val="5"/>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rsids>
    <w:rsidRoot w:val="000C3709"/>
    <w:rsid w:val="00001B55"/>
    <w:rsid w:val="00017D98"/>
    <w:rsid w:val="00062B71"/>
    <w:rsid w:val="00066967"/>
    <w:rsid w:val="000832E3"/>
    <w:rsid w:val="000C3709"/>
    <w:rsid w:val="00106821"/>
    <w:rsid w:val="00126F7E"/>
    <w:rsid w:val="001330A5"/>
    <w:rsid w:val="0016620E"/>
    <w:rsid w:val="00171F2E"/>
    <w:rsid w:val="00186DD2"/>
    <w:rsid w:val="001A2D7D"/>
    <w:rsid w:val="001C001A"/>
    <w:rsid w:val="001E3C3F"/>
    <w:rsid w:val="001F6AB4"/>
    <w:rsid w:val="00211E42"/>
    <w:rsid w:val="002205B5"/>
    <w:rsid w:val="002248E1"/>
    <w:rsid w:val="002302DC"/>
    <w:rsid w:val="00267058"/>
    <w:rsid w:val="003009E0"/>
    <w:rsid w:val="003065DF"/>
    <w:rsid w:val="00341AC6"/>
    <w:rsid w:val="0036238D"/>
    <w:rsid w:val="003672D9"/>
    <w:rsid w:val="003806E4"/>
    <w:rsid w:val="003A45B4"/>
    <w:rsid w:val="003B211F"/>
    <w:rsid w:val="003C7B1D"/>
    <w:rsid w:val="003E3963"/>
    <w:rsid w:val="004062F3"/>
    <w:rsid w:val="004150E9"/>
    <w:rsid w:val="0042079A"/>
    <w:rsid w:val="00430428"/>
    <w:rsid w:val="00445B0C"/>
    <w:rsid w:val="004669A4"/>
    <w:rsid w:val="00486A4C"/>
    <w:rsid w:val="004A2191"/>
    <w:rsid w:val="004A276A"/>
    <w:rsid w:val="004D420F"/>
    <w:rsid w:val="004D5649"/>
    <w:rsid w:val="00502843"/>
    <w:rsid w:val="0050440F"/>
    <w:rsid w:val="00507445"/>
    <w:rsid w:val="00513C34"/>
    <w:rsid w:val="00517491"/>
    <w:rsid w:val="00521512"/>
    <w:rsid w:val="00587724"/>
    <w:rsid w:val="00590668"/>
    <w:rsid w:val="005D76EF"/>
    <w:rsid w:val="00604B1C"/>
    <w:rsid w:val="0061579B"/>
    <w:rsid w:val="00626203"/>
    <w:rsid w:val="00634DE7"/>
    <w:rsid w:val="00660C28"/>
    <w:rsid w:val="00670567"/>
    <w:rsid w:val="00690396"/>
    <w:rsid w:val="006A2977"/>
    <w:rsid w:val="006B28F5"/>
    <w:rsid w:val="006D0C79"/>
    <w:rsid w:val="006E68DE"/>
    <w:rsid w:val="00716DBB"/>
    <w:rsid w:val="00751A9A"/>
    <w:rsid w:val="0077458D"/>
    <w:rsid w:val="00780216"/>
    <w:rsid w:val="0079380D"/>
    <w:rsid w:val="007D52F9"/>
    <w:rsid w:val="00810455"/>
    <w:rsid w:val="00814F36"/>
    <w:rsid w:val="00831475"/>
    <w:rsid w:val="008857BE"/>
    <w:rsid w:val="008A0D73"/>
    <w:rsid w:val="008C51D4"/>
    <w:rsid w:val="008C7130"/>
    <w:rsid w:val="008D229E"/>
    <w:rsid w:val="00910423"/>
    <w:rsid w:val="00940B8C"/>
    <w:rsid w:val="00953D6E"/>
    <w:rsid w:val="00977F3D"/>
    <w:rsid w:val="009A15C0"/>
    <w:rsid w:val="009A3951"/>
    <w:rsid w:val="009C12C7"/>
    <w:rsid w:val="009D0FF3"/>
    <w:rsid w:val="009D7EF9"/>
    <w:rsid w:val="009E14FE"/>
    <w:rsid w:val="009F6382"/>
    <w:rsid w:val="00A421F5"/>
    <w:rsid w:val="00A84373"/>
    <w:rsid w:val="00A865CA"/>
    <w:rsid w:val="00AA6ECC"/>
    <w:rsid w:val="00AF38FE"/>
    <w:rsid w:val="00B059DC"/>
    <w:rsid w:val="00B20E2E"/>
    <w:rsid w:val="00B62D13"/>
    <w:rsid w:val="00B7497D"/>
    <w:rsid w:val="00B80972"/>
    <w:rsid w:val="00BC61A9"/>
    <w:rsid w:val="00BE1AFD"/>
    <w:rsid w:val="00BE6B80"/>
    <w:rsid w:val="00BF5097"/>
    <w:rsid w:val="00C07327"/>
    <w:rsid w:val="00C40991"/>
    <w:rsid w:val="00C41BB5"/>
    <w:rsid w:val="00C463F3"/>
    <w:rsid w:val="00C532C1"/>
    <w:rsid w:val="00CA49B7"/>
    <w:rsid w:val="00CB4BB2"/>
    <w:rsid w:val="00CB7653"/>
    <w:rsid w:val="00CC0ED7"/>
    <w:rsid w:val="00CE04CD"/>
    <w:rsid w:val="00D03172"/>
    <w:rsid w:val="00D52D06"/>
    <w:rsid w:val="00D837E2"/>
    <w:rsid w:val="00D85C91"/>
    <w:rsid w:val="00DA155F"/>
    <w:rsid w:val="00DB2EB3"/>
    <w:rsid w:val="00DB4AC3"/>
    <w:rsid w:val="00DF0344"/>
    <w:rsid w:val="00E07104"/>
    <w:rsid w:val="00E14015"/>
    <w:rsid w:val="00E90BC4"/>
    <w:rsid w:val="00E92693"/>
    <w:rsid w:val="00EA7584"/>
    <w:rsid w:val="00EB26C9"/>
    <w:rsid w:val="00EB5C7F"/>
    <w:rsid w:val="00ED1B05"/>
    <w:rsid w:val="00ED39A6"/>
    <w:rsid w:val="00F024EE"/>
    <w:rsid w:val="00F13B23"/>
    <w:rsid w:val="00F16996"/>
    <w:rsid w:val="00F25108"/>
    <w:rsid w:val="00F27F6D"/>
    <w:rsid w:val="00F75A9C"/>
    <w:rsid w:val="00F80774"/>
    <w:rsid w:val="00FE0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FD"/>
    <w:pPr>
      <w:spacing w:after="200" w:line="276" w:lineRule="auto"/>
    </w:pPr>
    <w:rPr>
      <w:sz w:val="22"/>
      <w:szCs w:val="22"/>
    </w:rPr>
  </w:style>
  <w:style w:type="paragraph" w:styleId="Heading1">
    <w:name w:val="heading 1"/>
    <w:basedOn w:val="Normal"/>
    <w:next w:val="Normal"/>
    <w:link w:val="Heading1Char"/>
    <w:uiPriority w:val="9"/>
    <w:qFormat/>
    <w:rsid w:val="00E0710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9F6382"/>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9F6382"/>
    <w:pPr>
      <w:keepNext/>
      <w:spacing w:after="0" w:line="240" w:lineRule="auto"/>
      <w:outlineLvl w:val="3"/>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B5"/>
    <w:pPr>
      <w:ind w:left="720"/>
      <w:contextualSpacing/>
    </w:pPr>
  </w:style>
  <w:style w:type="character" w:customStyle="1" w:styleId="Heading2Char">
    <w:name w:val="Heading 2 Char"/>
    <w:link w:val="Heading2"/>
    <w:rsid w:val="009F6382"/>
    <w:rPr>
      <w:rFonts w:ascii="Arial" w:eastAsia="Times New Roman" w:hAnsi="Arial" w:cs="Arial"/>
      <w:b/>
      <w:bCs/>
      <w:i/>
      <w:iCs/>
      <w:sz w:val="28"/>
      <w:szCs w:val="28"/>
    </w:rPr>
  </w:style>
  <w:style w:type="character" w:customStyle="1" w:styleId="Heading4Char">
    <w:name w:val="Heading 4 Char"/>
    <w:link w:val="Heading4"/>
    <w:rsid w:val="009F6382"/>
    <w:rPr>
      <w:rFonts w:ascii="Times New Roman" w:eastAsia="Times New Roman" w:hAnsi="Times New Roman"/>
      <w:b/>
      <w:bCs/>
      <w:sz w:val="28"/>
      <w:szCs w:val="24"/>
    </w:rPr>
  </w:style>
  <w:style w:type="character" w:styleId="Hyperlink">
    <w:name w:val="Hyperlink"/>
    <w:uiPriority w:val="99"/>
    <w:rsid w:val="00604B1C"/>
    <w:rPr>
      <w:color w:val="0000FF"/>
      <w:u w:val="single"/>
    </w:rPr>
  </w:style>
  <w:style w:type="character" w:customStyle="1" w:styleId="Hypertext">
    <w:name w:val="Hypertext"/>
    <w:rsid w:val="00DF0344"/>
    <w:rPr>
      <w:color w:val="0000FF"/>
      <w:u w:val="single"/>
    </w:rPr>
  </w:style>
  <w:style w:type="character" w:customStyle="1" w:styleId="Heading1Char">
    <w:name w:val="Heading 1 Char"/>
    <w:link w:val="Heading1"/>
    <w:uiPriority w:val="9"/>
    <w:rsid w:val="00E07104"/>
    <w:rPr>
      <w:rFonts w:ascii="Cambria" w:eastAsia="Times New Roman" w:hAnsi="Cambria" w:cs="Times New Roman"/>
      <w:b/>
      <w:bCs/>
      <w:kern w:val="32"/>
      <w:sz w:val="32"/>
      <w:szCs w:val="32"/>
    </w:rPr>
  </w:style>
  <w:style w:type="paragraph" w:styleId="BodyText">
    <w:name w:val="Body Text"/>
    <w:basedOn w:val="Normal"/>
    <w:link w:val="BodyTextChar"/>
    <w:rsid w:val="00E07104"/>
    <w:pPr>
      <w:numPr>
        <w:numId w:val="11"/>
      </w:numPr>
      <w:spacing w:after="0" w:line="360" w:lineRule="auto"/>
    </w:pPr>
    <w:rPr>
      <w:rFonts w:ascii="Times New Roman" w:eastAsia="Times New Roman" w:hAnsi="Times New Roman"/>
      <w:sz w:val="24"/>
      <w:szCs w:val="20"/>
    </w:rPr>
  </w:style>
  <w:style w:type="character" w:customStyle="1" w:styleId="BodyTextChar">
    <w:name w:val="Body Text Char"/>
    <w:link w:val="BodyText"/>
    <w:rsid w:val="00E07104"/>
    <w:rPr>
      <w:rFonts w:ascii="Times New Roman" w:eastAsia="Times New Roman" w:hAnsi="Times New Roman"/>
      <w:sz w:val="24"/>
    </w:rPr>
  </w:style>
  <w:style w:type="paragraph" w:customStyle="1" w:styleId="Default">
    <w:name w:val="Default"/>
    <w:rsid w:val="009A15C0"/>
    <w:pPr>
      <w:autoSpaceDE w:val="0"/>
      <w:autoSpaceDN w:val="0"/>
      <w:adjustRightInd w:val="0"/>
    </w:pPr>
    <w:rPr>
      <w:rFonts w:ascii="Rotis Sans Serif" w:hAnsi="Rotis Sans Serif" w:cs="Rotis Sans Serif"/>
      <w:color w:val="000000"/>
      <w:sz w:val="24"/>
      <w:szCs w:val="24"/>
    </w:rPr>
  </w:style>
  <w:style w:type="paragraph" w:styleId="NormalWeb">
    <w:name w:val="Normal (Web)"/>
    <w:basedOn w:val="Normal"/>
    <w:rsid w:val="00001B55"/>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1E3C3F"/>
    <w:rPr>
      <w:sz w:val="22"/>
      <w:szCs w:val="22"/>
    </w:rPr>
  </w:style>
  <w:style w:type="paragraph" w:styleId="Header">
    <w:name w:val="header"/>
    <w:basedOn w:val="Normal"/>
    <w:link w:val="HeaderChar"/>
    <w:uiPriority w:val="99"/>
    <w:unhideWhenUsed/>
    <w:rsid w:val="00DB4AC3"/>
    <w:pPr>
      <w:tabs>
        <w:tab w:val="center" w:pos="4680"/>
        <w:tab w:val="right" w:pos="9360"/>
      </w:tabs>
    </w:pPr>
  </w:style>
  <w:style w:type="character" w:customStyle="1" w:styleId="HeaderChar">
    <w:name w:val="Header Char"/>
    <w:link w:val="Header"/>
    <w:uiPriority w:val="99"/>
    <w:rsid w:val="00DB4AC3"/>
    <w:rPr>
      <w:sz w:val="22"/>
      <w:szCs w:val="22"/>
    </w:rPr>
  </w:style>
  <w:style w:type="paragraph" w:styleId="Footer">
    <w:name w:val="footer"/>
    <w:basedOn w:val="Normal"/>
    <w:link w:val="FooterChar"/>
    <w:uiPriority w:val="99"/>
    <w:unhideWhenUsed/>
    <w:rsid w:val="00DB4AC3"/>
    <w:pPr>
      <w:tabs>
        <w:tab w:val="center" w:pos="4680"/>
        <w:tab w:val="right" w:pos="9360"/>
      </w:tabs>
    </w:pPr>
  </w:style>
  <w:style w:type="character" w:customStyle="1" w:styleId="FooterChar">
    <w:name w:val="Footer Char"/>
    <w:link w:val="Footer"/>
    <w:uiPriority w:val="99"/>
    <w:rsid w:val="00DB4AC3"/>
    <w:rPr>
      <w:sz w:val="22"/>
      <w:szCs w:val="22"/>
    </w:rPr>
  </w:style>
</w:styles>
</file>

<file path=word/webSettings.xml><?xml version="1.0" encoding="utf-8"?>
<w:webSettings xmlns:r="http://schemas.openxmlformats.org/officeDocument/2006/relationships" xmlns:w="http://schemas.openxmlformats.org/wordprocessingml/2006/main">
  <w:divs>
    <w:div w:id="338698533">
      <w:bodyDiv w:val="1"/>
      <w:marLeft w:val="0"/>
      <w:marRight w:val="0"/>
      <w:marTop w:val="0"/>
      <w:marBottom w:val="0"/>
      <w:divBdr>
        <w:top w:val="none" w:sz="0" w:space="0" w:color="auto"/>
        <w:left w:val="none" w:sz="0" w:space="0" w:color="auto"/>
        <w:bottom w:val="none" w:sz="0" w:space="0" w:color="auto"/>
        <w:right w:val="none" w:sz="0" w:space="0" w:color="auto"/>
      </w:divBdr>
    </w:div>
    <w:div w:id="58703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xasHelp.tamu.edu" TargetMode="External"/><Relationship Id="rId5" Type="http://schemas.openxmlformats.org/officeDocument/2006/relationships/webSettings" Target="webSettings.xml"/><Relationship Id="rId10" Type="http://schemas.openxmlformats.org/officeDocument/2006/relationships/hyperlink" Target="http://www.211.org" TargetMode="External"/><Relationship Id="rId4" Type="http://schemas.openxmlformats.org/officeDocument/2006/relationships/settings" Target="settings.xml"/><Relationship Id="rId9" Type="http://schemas.openxmlformats.org/officeDocument/2006/relationships/hyperlink" Target="https://alertregistration.com/AransasC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C12D-A717-403E-953F-0D79FE1C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7345</CharactersWithSpaces>
  <SharedDoc>false</SharedDoc>
  <HLinks>
    <vt:vector size="18" baseType="variant">
      <vt:variant>
        <vt:i4>3997731</vt:i4>
      </vt:variant>
      <vt:variant>
        <vt:i4>6</vt:i4>
      </vt:variant>
      <vt:variant>
        <vt:i4>0</vt:i4>
      </vt:variant>
      <vt:variant>
        <vt:i4>5</vt:i4>
      </vt:variant>
      <vt:variant>
        <vt:lpwstr>http://texashelp.tamu.edu/</vt:lpwstr>
      </vt:variant>
      <vt:variant>
        <vt:lpwstr/>
      </vt:variant>
      <vt:variant>
        <vt:i4>2097213</vt:i4>
      </vt:variant>
      <vt:variant>
        <vt:i4>3</vt:i4>
      </vt:variant>
      <vt:variant>
        <vt:i4>0</vt:i4>
      </vt:variant>
      <vt:variant>
        <vt:i4>5</vt:i4>
      </vt:variant>
      <vt:variant>
        <vt:lpwstr>http://www.211.org/</vt:lpwstr>
      </vt:variant>
      <vt:variant>
        <vt:lpwstr/>
      </vt:variant>
      <vt:variant>
        <vt:i4>2818103</vt:i4>
      </vt:variant>
      <vt:variant>
        <vt:i4>0</vt:i4>
      </vt:variant>
      <vt:variant>
        <vt:i4>0</vt:i4>
      </vt:variant>
      <vt:variant>
        <vt:i4>5</vt:i4>
      </vt:variant>
      <vt:variant>
        <vt:lpwstr>https://alertregistration.com/AransasCoTx/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Davila</dc:creator>
  <cp:lastModifiedBy>Ish</cp:lastModifiedBy>
  <cp:revision>2</cp:revision>
  <cp:lastPrinted>2011-10-27T15:28:00Z</cp:lastPrinted>
  <dcterms:created xsi:type="dcterms:W3CDTF">2012-10-21T19:20:00Z</dcterms:created>
  <dcterms:modified xsi:type="dcterms:W3CDTF">2012-10-21T19:20:00Z</dcterms:modified>
</cp:coreProperties>
</file>