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5C0" w:rsidRPr="00001B55" w:rsidRDefault="00595476" w:rsidP="00001B55">
      <w:pPr>
        <w:spacing w:line="240" w:lineRule="auto"/>
        <w:rPr>
          <w:rFonts w:ascii="Times New Roman" w:hAnsi="Times New Roman"/>
          <w:color w:val="333333"/>
          <w:sz w:val="24"/>
          <w:szCs w:val="24"/>
        </w:rPr>
      </w:pPr>
      <w:r>
        <w:rPr>
          <w:noProof/>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2126615" cy="992505"/>
            <wp:effectExtent l="19050" t="0" r="6985" b="0"/>
            <wp:wrapSquare wrapText="bothSides"/>
            <wp:docPr id="6" name="Picture 6"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MAgEXT"/>
                    <pic:cNvPicPr>
                      <a:picLocks noChangeAspect="1" noChangeArrowheads="1"/>
                    </pic:cNvPicPr>
                  </pic:nvPicPr>
                  <pic:blipFill>
                    <a:blip r:embed="rId7" cstate="print"/>
                    <a:srcRect/>
                    <a:stretch>
                      <a:fillRect/>
                    </a:stretch>
                  </pic:blipFill>
                  <pic:spPr bwMode="auto">
                    <a:xfrm>
                      <a:off x="0" y="0"/>
                      <a:ext cx="2126615" cy="992505"/>
                    </a:xfrm>
                    <a:prstGeom prst="rect">
                      <a:avLst/>
                    </a:prstGeom>
                    <a:noFill/>
                    <a:ln w="9525">
                      <a:noFill/>
                      <a:miter lim="800000"/>
                      <a:headEnd/>
                      <a:tailEnd/>
                    </a:ln>
                  </pic:spPr>
                </pic:pic>
              </a:graphicData>
            </a:graphic>
          </wp:anchor>
        </w:drawing>
      </w:r>
    </w:p>
    <w:p w:rsidR="0006434C" w:rsidRDefault="0006434C" w:rsidP="0006434C">
      <w:pPr>
        <w:spacing w:after="0" w:line="240" w:lineRule="auto"/>
        <w:rPr>
          <w:rFonts w:ascii="Times New Roman" w:hAnsi="Times New Roman"/>
          <w:sz w:val="24"/>
          <w:szCs w:val="24"/>
        </w:rPr>
      </w:pPr>
      <w:r w:rsidRPr="0006434C">
        <w:rPr>
          <w:rFonts w:ascii="Times New Roman" w:hAnsi="Times New Roman"/>
          <w:sz w:val="24"/>
          <w:szCs w:val="24"/>
        </w:rPr>
        <w:t xml:space="preserve">Contact:  </w:t>
      </w:r>
      <w:r w:rsidR="00425BDB">
        <w:rPr>
          <w:rFonts w:ascii="Times New Roman" w:hAnsi="Times New Roman"/>
          <w:sz w:val="24"/>
          <w:szCs w:val="24"/>
        </w:rPr>
        <w:t xml:space="preserve">Ernie Edmundson </w:t>
      </w:r>
    </w:p>
    <w:p w:rsidR="00425BDB" w:rsidRDefault="00425BDB" w:rsidP="0006434C">
      <w:pPr>
        <w:spacing w:after="0" w:line="240" w:lineRule="auto"/>
        <w:rPr>
          <w:rFonts w:ascii="Times New Roman" w:hAnsi="Times New Roman"/>
          <w:sz w:val="24"/>
          <w:szCs w:val="24"/>
        </w:rPr>
      </w:pPr>
      <w:r>
        <w:rPr>
          <w:rFonts w:ascii="Times New Roman" w:hAnsi="Times New Roman"/>
          <w:sz w:val="24"/>
          <w:szCs w:val="24"/>
        </w:rPr>
        <w:t>or Nancy Freeman</w:t>
      </w:r>
    </w:p>
    <w:p w:rsidR="00E92693" w:rsidRPr="00D52D06" w:rsidRDefault="00D52D06" w:rsidP="00001B55">
      <w:pPr>
        <w:spacing w:line="240" w:lineRule="auto"/>
        <w:rPr>
          <w:rFonts w:ascii="Times New Roman" w:hAnsi="Times New Roman"/>
          <w:color w:val="333333"/>
          <w:sz w:val="24"/>
          <w:szCs w:val="24"/>
        </w:rPr>
      </w:pPr>
      <w:r>
        <w:rPr>
          <w:rFonts w:ascii="Times New Roman" w:hAnsi="Times New Roman"/>
          <w:color w:val="333333"/>
          <w:sz w:val="24"/>
          <w:szCs w:val="24"/>
        </w:rPr>
        <w:t>361 790-0103</w:t>
      </w:r>
      <w:r w:rsidR="00977F3D" w:rsidRPr="00001B55">
        <w:rPr>
          <w:rFonts w:ascii="Times New Roman" w:hAnsi="Times New Roman"/>
          <w:color w:val="333333"/>
          <w:sz w:val="24"/>
          <w:szCs w:val="24"/>
        </w:rPr>
        <w:tab/>
      </w:r>
      <w:r w:rsidR="00977F3D" w:rsidRPr="00001B55">
        <w:rPr>
          <w:rFonts w:ascii="Times New Roman" w:hAnsi="Times New Roman"/>
          <w:color w:val="333333"/>
          <w:sz w:val="24"/>
          <w:szCs w:val="24"/>
        </w:rPr>
        <w:tab/>
      </w:r>
    </w:p>
    <w:p w:rsidR="00D52D06" w:rsidRPr="00425BDB" w:rsidRDefault="006A67ED" w:rsidP="00425BDB">
      <w:pPr>
        <w:jc w:val="both"/>
        <w:rPr>
          <w:rFonts w:ascii="Times New Roman" w:hAnsi="Times New Roman"/>
          <w:sz w:val="24"/>
          <w:szCs w:val="24"/>
        </w:rPr>
      </w:pPr>
      <w:r>
        <w:rPr>
          <w:rFonts w:ascii="Times New Roman" w:hAnsi="Times New Roman"/>
          <w:sz w:val="24"/>
          <w:szCs w:val="24"/>
        </w:rPr>
        <w:t>Release date: September 7</w:t>
      </w:r>
      <w:r w:rsidR="00425BDB" w:rsidRPr="00425BDB">
        <w:rPr>
          <w:rFonts w:ascii="Times New Roman" w:hAnsi="Times New Roman"/>
          <w:sz w:val="24"/>
          <w:szCs w:val="24"/>
        </w:rPr>
        <w:t>, 2012</w:t>
      </w:r>
    </w:p>
    <w:p w:rsidR="0006434C" w:rsidRPr="00425BDB" w:rsidRDefault="0006434C" w:rsidP="0006434C">
      <w:pPr>
        <w:spacing w:after="0" w:line="240" w:lineRule="auto"/>
        <w:rPr>
          <w:rFonts w:ascii="Times New Roman" w:hAnsi="Times New Roman"/>
          <w:sz w:val="24"/>
          <w:szCs w:val="24"/>
        </w:rPr>
      </w:pPr>
    </w:p>
    <w:p w:rsidR="00FE6FB5" w:rsidRPr="006A67ED" w:rsidRDefault="00FE6FB5" w:rsidP="006A67ED">
      <w:pPr>
        <w:spacing w:after="0" w:line="240" w:lineRule="auto"/>
        <w:jc w:val="center"/>
        <w:rPr>
          <w:rFonts w:ascii="Times New Roman" w:hAnsi="Times New Roman"/>
          <w:b/>
          <w:sz w:val="28"/>
          <w:szCs w:val="28"/>
        </w:rPr>
      </w:pPr>
      <w:r w:rsidRPr="006A67ED">
        <w:rPr>
          <w:rFonts w:ascii="Times New Roman" w:hAnsi="Times New Roman"/>
          <w:b/>
          <w:sz w:val="28"/>
          <w:szCs w:val="28"/>
        </w:rPr>
        <w:t>CONTROL MOSQUITOES TO CONTROL WEST NILE VIRUS</w:t>
      </w:r>
    </w:p>
    <w:p w:rsidR="00FE6FB5" w:rsidRPr="00FE6FB5" w:rsidRDefault="00FE6FB5" w:rsidP="006A67ED">
      <w:pPr>
        <w:spacing w:after="0" w:line="240" w:lineRule="auto"/>
        <w:jc w:val="center"/>
        <w:rPr>
          <w:rFonts w:ascii="Times New Roman" w:hAnsi="Times New Roman"/>
          <w:sz w:val="24"/>
          <w:szCs w:val="24"/>
        </w:rPr>
      </w:pPr>
      <w:r w:rsidRPr="00FE6FB5">
        <w:rPr>
          <w:rFonts w:ascii="Times New Roman" w:hAnsi="Times New Roman"/>
          <w:sz w:val="24"/>
          <w:szCs w:val="24"/>
        </w:rPr>
        <w:t>By Ginger Easton Smith</w:t>
      </w:r>
    </w:p>
    <w:p w:rsidR="00FE6FB5" w:rsidRPr="00FE6FB5" w:rsidRDefault="00FE6FB5" w:rsidP="00FE6FB5">
      <w:pPr>
        <w:spacing w:after="0" w:line="240" w:lineRule="auto"/>
        <w:rPr>
          <w:rFonts w:ascii="Times New Roman" w:hAnsi="Times New Roman"/>
          <w:sz w:val="24"/>
          <w:szCs w:val="24"/>
        </w:rPr>
      </w:pPr>
    </w:p>
    <w:p w:rsidR="00FE6FB5" w:rsidRPr="00FE6FB5" w:rsidRDefault="00FE6FB5" w:rsidP="006A67ED">
      <w:pPr>
        <w:spacing w:after="0" w:line="240" w:lineRule="auto"/>
        <w:jc w:val="both"/>
        <w:rPr>
          <w:rFonts w:ascii="Times New Roman" w:hAnsi="Times New Roman"/>
          <w:bCs/>
          <w:sz w:val="24"/>
          <w:szCs w:val="24"/>
        </w:rPr>
      </w:pPr>
      <w:r w:rsidRPr="00FE6FB5">
        <w:rPr>
          <w:rFonts w:ascii="Times New Roman" w:hAnsi="Times New Roman"/>
          <w:b/>
          <w:bCs/>
          <w:sz w:val="24"/>
          <w:szCs w:val="24"/>
        </w:rPr>
        <w:t xml:space="preserve">Aransas County has not had any confirmed cases of West Nile Virus, but are you aware that nearby Nueces County has had four cases, including, sadly, one death? There have been 1,013 confirmed cases of the disease in Texas this year alone, </w:t>
      </w:r>
      <w:r w:rsidRPr="00FE6FB5">
        <w:rPr>
          <w:rFonts w:ascii="Times New Roman" w:hAnsi="Times New Roman"/>
          <w:sz w:val="24"/>
          <w:szCs w:val="24"/>
        </w:rPr>
        <w:t>40 of them resulting in deaths</w:t>
      </w:r>
      <w:r w:rsidRPr="00FE6FB5">
        <w:rPr>
          <w:rFonts w:ascii="Times New Roman" w:hAnsi="Times New Roman"/>
          <w:b/>
          <w:bCs/>
          <w:sz w:val="24"/>
          <w:szCs w:val="24"/>
        </w:rPr>
        <w:t xml:space="preserve">, according to the Texas Department of State Health Service.  </w:t>
      </w:r>
    </w:p>
    <w:p w:rsidR="00FE6FB5" w:rsidRPr="00FE6FB5" w:rsidRDefault="00FE6FB5" w:rsidP="006A67ED">
      <w:pPr>
        <w:spacing w:after="0" w:line="240" w:lineRule="auto"/>
        <w:jc w:val="both"/>
        <w:rPr>
          <w:rFonts w:ascii="Times New Roman" w:hAnsi="Times New Roman"/>
          <w:bCs/>
          <w:sz w:val="24"/>
          <w:szCs w:val="24"/>
        </w:rPr>
      </w:pPr>
    </w:p>
    <w:p w:rsidR="00FE6FB5" w:rsidRPr="00FE6FB5" w:rsidRDefault="00FE6FB5" w:rsidP="006A67ED">
      <w:pPr>
        <w:spacing w:after="0" w:line="240" w:lineRule="auto"/>
        <w:jc w:val="both"/>
        <w:rPr>
          <w:rFonts w:ascii="Times New Roman" w:hAnsi="Times New Roman"/>
          <w:sz w:val="24"/>
          <w:szCs w:val="24"/>
        </w:rPr>
      </w:pPr>
      <w:r w:rsidRPr="00FE6FB5">
        <w:rPr>
          <w:rFonts w:ascii="Times New Roman" w:hAnsi="Times New Roman"/>
          <w:b/>
          <w:bCs/>
          <w:sz w:val="24"/>
          <w:szCs w:val="24"/>
        </w:rPr>
        <w:t xml:space="preserve">West Nile Virus (WNV) is spread by some, but not all, species of mosquitoes and infects people, birds, and horses.  This happens only when one of these mosquitoes bites an infected bird and then bites a human.  The virus </w:t>
      </w:r>
      <w:r w:rsidR="006A67ED" w:rsidRPr="00FE6FB5">
        <w:rPr>
          <w:rFonts w:ascii="Times New Roman" w:hAnsi="Times New Roman"/>
          <w:b/>
          <w:bCs/>
          <w:sz w:val="24"/>
          <w:szCs w:val="24"/>
        </w:rPr>
        <w:t>cannot</w:t>
      </w:r>
      <w:r w:rsidRPr="00FE6FB5">
        <w:rPr>
          <w:rFonts w:ascii="Times New Roman" w:hAnsi="Times New Roman"/>
          <w:b/>
          <w:bCs/>
          <w:sz w:val="24"/>
          <w:szCs w:val="24"/>
        </w:rPr>
        <w:t xml:space="preserve"> be spread by a previously disease-free mosquito biting an infected person or horse and then biting a disease free person.  The mosquito has to get the virus from an infected bird.  </w:t>
      </w:r>
      <w:r w:rsidRPr="00FE6FB5">
        <w:rPr>
          <w:rFonts w:ascii="Times New Roman" w:hAnsi="Times New Roman"/>
          <w:sz w:val="24"/>
          <w:szCs w:val="24"/>
        </w:rPr>
        <w:t>Although WNV is not preventable in humans with a vaccine, there is a vaccine for horses.  Horse owners may want to contact their veterinarian for advice on whether their horses should be vaccinated.</w:t>
      </w:r>
    </w:p>
    <w:p w:rsidR="00FE6FB5" w:rsidRPr="00FE6FB5" w:rsidRDefault="00FE6FB5" w:rsidP="006A67ED">
      <w:pPr>
        <w:spacing w:after="0" w:line="240" w:lineRule="auto"/>
        <w:jc w:val="both"/>
        <w:rPr>
          <w:rFonts w:ascii="Times New Roman" w:hAnsi="Times New Roman"/>
          <w:bCs/>
          <w:sz w:val="24"/>
          <w:szCs w:val="24"/>
        </w:rPr>
      </w:pPr>
    </w:p>
    <w:p w:rsidR="00FE6FB5" w:rsidRPr="00FE6FB5" w:rsidRDefault="00FE6FB5" w:rsidP="006A67ED">
      <w:pPr>
        <w:autoSpaceDE w:val="0"/>
        <w:autoSpaceDN w:val="0"/>
        <w:adjustRightInd w:val="0"/>
        <w:spacing w:after="0" w:line="240" w:lineRule="auto"/>
        <w:jc w:val="both"/>
        <w:rPr>
          <w:rFonts w:ascii="Times New Roman" w:eastAsia="Times New Roman" w:hAnsi="Times New Roman"/>
          <w:bCs/>
          <w:sz w:val="24"/>
          <w:szCs w:val="24"/>
        </w:rPr>
      </w:pPr>
      <w:r w:rsidRPr="00FE6FB5">
        <w:rPr>
          <w:rFonts w:ascii="Times New Roman" w:hAnsi="Times New Roman"/>
          <w:sz w:val="24"/>
          <w:szCs w:val="24"/>
        </w:rPr>
        <w:t xml:space="preserve">The easiest and best way to avoid WNV is to prevent mosquito bites, but how do you accomplish that?  </w:t>
      </w:r>
      <w:r w:rsidRPr="00FE6FB5">
        <w:rPr>
          <w:rFonts w:ascii="Times New Roman" w:eastAsia="Times New Roman" w:hAnsi="Times New Roman"/>
          <w:bCs/>
          <w:sz w:val="24"/>
          <w:szCs w:val="24"/>
        </w:rPr>
        <w:t>Your best defense is to practice these habits, known as the “Four Ds”, which you may have heard of, but bear repeating:</w:t>
      </w:r>
    </w:p>
    <w:p w:rsidR="00FE6FB5" w:rsidRPr="00FE6FB5" w:rsidRDefault="00FE6FB5" w:rsidP="006A67ED">
      <w:pPr>
        <w:numPr>
          <w:ilvl w:val="0"/>
          <w:numId w:val="17"/>
        </w:numPr>
        <w:spacing w:after="0" w:line="240" w:lineRule="auto"/>
        <w:ind w:left="360"/>
        <w:jc w:val="both"/>
        <w:rPr>
          <w:rFonts w:ascii="Times New Roman" w:eastAsia="Times New Roman" w:hAnsi="Times New Roman"/>
          <w:b/>
          <w:sz w:val="24"/>
          <w:szCs w:val="24"/>
        </w:rPr>
      </w:pPr>
      <w:r w:rsidRPr="00FE6FB5">
        <w:rPr>
          <w:rFonts w:ascii="Times New Roman" w:eastAsia="Times New Roman" w:hAnsi="Times New Roman"/>
          <w:b/>
          <w:bCs/>
          <w:sz w:val="24"/>
          <w:szCs w:val="24"/>
        </w:rPr>
        <w:t xml:space="preserve">Dress </w:t>
      </w:r>
      <w:r w:rsidRPr="00FE6FB5">
        <w:rPr>
          <w:rFonts w:ascii="Times New Roman" w:eastAsia="Times New Roman" w:hAnsi="Times New Roman"/>
          <w:sz w:val="24"/>
          <w:szCs w:val="24"/>
        </w:rPr>
        <w:t>in long sleeves and long pants when you are outside.</w:t>
      </w:r>
    </w:p>
    <w:p w:rsidR="00FE6FB5" w:rsidRPr="00FE6FB5" w:rsidRDefault="00FE6FB5" w:rsidP="006A67ED">
      <w:pPr>
        <w:numPr>
          <w:ilvl w:val="0"/>
          <w:numId w:val="17"/>
        </w:numPr>
        <w:spacing w:before="100" w:beforeAutospacing="1" w:after="100" w:afterAutospacing="1" w:line="240" w:lineRule="auto"/>
        <w:ind w:left="360" w:right="360"/>
        <w:jc w:val="both"/>
        <w:rPr>
          <w:rFonts w:ascii="Times New Roman" w:eastAsia="Times New Roman" w:hAnsi="Times New Roman"/>
          <w:sz w:val="24"/>
          <w:szCs w:val="24"/>
        </w:rPr>
      </w:pPr>
      <w:r w:rsidRPr="00FE6FB5">
        <w:rPr>
          <w:rFonts w:ascii="Times New Roman" w:eastAsia="Times New Roman" w:hAnsi="Times New Roman"/>
          <w:sz w:val="24"/>
          <w:szCs w:val="24"/>
        </w:rPr>
        <w:t xml:space="preserve">Stay indoors at </w:t>
      </w:r>
      <w:r w:rsidRPr="00FE6FB5">
        <w:rPr>
          <w:rFonts w:ascii="Times New Roman" w:eastAsia="Times New Roman" w:hAnsi="Times New Roman"/>
          <w:b/>
          <w:bCs/>
          <w:sz w:val="24"/>
          <w:szCs w:val="24"/>
        </w:rPr>
        <w:t>dusk and dawn</w:t>
      </w:r>
      <w:r w:rsidRPr="00FE6FB5">
        <w:rPr>
          <w:rFonts w:ascii="Times New Roman" w:eastAsia="Times New Roman" w:hAnsi="Times New Roman"/>
          <w:sz w:val="24"/>
          <w:szCs w:val="24"/>
        </w:rPr>
        <w:t>, when mosquitoes are most active.</w:t>
      </w:r>
    </w:p>
    <w:p w:rsidR="00FE6FB5" w:rsidRPr="00FE6FB5" w:rsidRDefault="00FE6FB5" w:rsidP="006A67ED">
      <w:pPr>
        <w:numPr>
          <w:ilvl w:val="0"/>
          <w:numId w:val="17"/>
        </w:numPr>
        <w:spacing w:before="100" w:beforeAutospacing="1" w:after="100" w:afterAutospacing="1" w:line="240" w:lineRule="auto"/>
        <w:ind w:left="360" w:right="360"/>
        <w:jc w:val="both"/>
        <w:rPr>
          <w:rFonts w:ascii="Times New Roman" w:eastAsia="Times New Roman" w:hAnsi="Times New Roman"/>
          <w:sz w:val="24"/>
          <w:szCs w:val="24"/>
        </w:rPr>
      </w:pPr>
      <w:r w:rsidRPr="00FE6FB5">
        <w:rPr>
          <w:rFonts w:ascii="Times New Roman" w:eastAsia="Times New Roman" w:hAnsi="Times New Roman"/>
          <w:b/>
          <w:bCs/>
          <w:sz w:val="24"/>
          <w:szCs w:val="24"/>
        </w:rPr>
        <w:t xml:space="preserve">Drain </w:t>
      </w:r>
      <w:r w:rsidRPr="00FE6FB5">
        <w:rPr>
          <w:rFonts w:ascii="Times New Roman" w:eastAsia="Times New Roman" w:hAnsi="Times New Roman"/>
          <w:sz w:val="24"/>
          <w:szCs w:val="24"/>
        </w:rPr>
        <w:t>standing water where mosquitoes breed. Common br</w:t>
      </w:r>
      <w:r w:rsidR="006A67ED">
        <w:rPr>
          <w:rFonts w:ascii="Times New Roman" w:eastAsia="Times New Roman" w:hAnsi="Times New Roman"/>
          <w:sz w:val="24"/>
          <w:szCs w:val="24"/>
        </w:rPr>
        <w:t>eeding sites include old</w:t>
      </w:r>
      <w:r w:rsidR="006A67ED">
        <w:rPr>
          <w:rFonts w:ascii="Times New Roman" w:eastAsia="Times New Roman" w:hAnsi="Times New Roman"/>
          <w:sz w:val="24"/>
          <w:szCs w:val="24"/>
        </w:rPr>
        <w:tab/>
      </w:r>
      <w:r w:rsidRPr="00FE6FB5">
        <w:rPr>
          <w:rFonts w:ascii="Times New Roman" w:eastAsia="Times New Roman" w:hAnsi="Times New Roman"/>
          <w:sz w:val="24"/>
          <w:szCs w:val="24"/>
        </w:rPr>
        <w:t>tires, flowerpots and clogged rain gutters.</w:t>
      </w:r>
    </w:p>
    <w:p w:rsidR="00FE6FB5" w:rsidRPr="00FE6FB5" w:rsidRDefault="00FE6FB5" w:rsidP="006A67ED">
      <w:pPr>
        <w:numPr>
          <w:ilvl w:val="0"/>
          <w:numId w:val="17"/>
        </w:numPr>
        <w:spacing w:after="0" w:line="240" w:lineRule="auto"/>
        <w:ind w:left="360"/>
        <w:jc w:val="both"/>
        <w:rPr>
          <w:rFonts w:ascii="Times New Roman" w:eastAsia="Times New Roman" w:hAnsi="Times New Roman"/>
          <w:sz w:val="24"/>
          <w:szCs w:val="24"/>
        </w:rPr>
      </w:pPr>
      <w:r w:rsidRPr="00FE6FB5">
        <w:rPr>
          <w:rFonts w:ascii="Times New Roman" w:eastAsia="Times New Roman" w:hAnsi="Times New Roman"/>
          <w:sz w:val="24"/>
          <w:szCs w:val="24"/>
        </w:rPr>
        <w:t xml:space="preserve">Use insect repellent containing </w:t>
      </w:r>
      <w:r w:rsidRPr="00FE6FB5">
        <w:rPr>
          <w:rFonts w:ascii="Times New Roman" w:eastAsia="Times New Roman" w:hAnsi="Times New Roman"/>
          <w:b/>
          <w:bCs/>
          <w:sz w:val="24"/>
          <w:szCs w:val="24"/>
        </w:rPr>
        <w:t>DEET</w:t>
      </w:r>
      <w:r w:rsidRPr="00FE6FB5">
        <w:rPr>
          <w:rFonts w:ascii="Times New Roman" w:eastAsia="Times New Roman" w:hAnsi="Times New Roman"/>
          <w:sz w:val="24"/>
          <w:szCs w:val="24"/>
        </w:rPr>
        <w:t>, picaridin, oil o</w:t>
      </w:r>
      <w:r w:rsidR="006A67ED">
        <w:rPr>
          <w:rFonts w:ascii="Times New Roman" w:eastAsia="Times New Roman" w:hAnsi="Times New Roman"/>
          <w:sz w:val="24"/>
          <w:szCs w:val="24"/>
        </w:rPr>
        <w:t>f lemon eucalyptus (or PMD), or</w:t>
      </w:r>
      <w:r w:rsidR="006A67ED">
        <w:rPr>
          <w:rFonts w:ascii="Times New Roman" w:eastAsia="Times New Roman" w:hAnsi="Times New Roman"/>
          <w:sz w:val="24"/>
          <w:szCs w:val="24"/>
        </w:rPr>
        <w:tab/>
      </w:r>
      <w:r w:rsidRPr="00FE6FB5">
        <w:rPr>
          <w:rFonts w:ascii="Times New Roman" w:eastAsia="Times New Roman" w:hAnsi="Times New Roman"/>
          <w:sz w:val="24"/>
          <w:szCs w:val="24"/>
        </w:rPr>
        <w:t xml:space="preserve">IR3535, whenever you go outdoors.  Always follow the product label closely.  </w:t>
      </w:r>
    </w:p>
    <w:p w:rsidR="00FE6FB5" w:rsidRPr="00FE6FB5" w:rsidRDefault="00FE6FB5" w:rsidP="006A67ED">
      <w:pPr>
        <w:spacing w:after="0" w:line="240" w:lineRule="auto"/>
        <w:jc w:val="both"/>
        <w:rPr>
          <w:rFonts w:ascii="Times New Roman" w:eastAsia="Times New Roman" w:hAnsi="Times New Roman"/>
          <w:sz w:val="24"/>
          <w:szCs w:val="24"/>
        </w:rPr>
      </w:pPr>
    </w:p>
    <w:p w:rsidR="00FE6FB5" w:rsidRPr="00FE6FB5" w:rsidRDefault="00FE6FB5" w:rsidP="006A67ED">
      <w:pPr>
        <w:spacing w:after="0" w:line="240" w:lineRule="auto"/>
        <w:jc w:val="both"/>
        <w:rPr>
          <w:rFonts w:ascii="Times New Roman" w:eastAsia="Times New Roman" w:hAnsi="Times New Roman"/>
          <w:sz w:val="24"/>
          <w:szCs w:val="24"/>
        </w:rPr>
      </w:pPr>
      <w:r w:rsidRPr="00FE6FB5">
        <w:rPr>
          <w:rFonts w:ascii="Times New Roman" w:eastAsia="Times New Roman" w:hAnsi="Times New Roman"/>
          <w:sz w:val="24"/>
          <w:szCs w:val="24"/>
        </w:rPr>
        <w:t xml:space="preserve">To select an insect repellent, read the labels of several and chose the one you prefer.  DEET and picaridin are </w:t>
      </w:r>
      <w:r w:rsidRPr="00FE6FB5">
        <w:rPr>
          <w:rFonts w:ascii="Times New Roman" w:hAnsi="Times New Roman"/>
          <w:sz w:val="24"/>
          <w:szCs w:val="24"/>
        </w:rPr>
        <w:t xml:space="preserve">characterized by the EPA (Environmental Protection Agency), the agency that registers pesticides, as ‘conventional repellents’; the others are ‘biopesticide repellents’, meaning they are derived from natural materials.  For more information on repellent active ingredients see </w:t>
      </w:r>
      <w:hyperlink r:id="rId8" w:tgtFrame="_blank" w:history="1">
        <w:r w:rsidRPr="00FE6FB5">
          <w:rPr>
            <w:rFonts w:ascii="Times New Roman" w:hAnsi="Times New Roman"/>
            <w:color w:val="111111"/>
            <w:sz w:val="24"/>
            <w:szCs w:val="24"/>
          </w:rPr>
          <w:t>http://www.epa.gov/pesticides/health/mosquitoes/ai_insectrp.htm</w:t>
        </w:r>
      </w:hyperlink>
      <w:r w:rsidRPr="00FE6FB5">
        <w:rPr>
          <w:rFonts w:ascii="Times New Roman" w:hAnsi="Times New Roman"/>
          <w:sz w:val="24"/>
          <w:szCs w:val="24"/>
        </w:rPr>
        <w:t xml:space="preserve">.   </w:t>
      </w:r>
    </w:p>
    <w:p w:rsidR="00FE6FB5" w:rsidRPr="00FE6FB5" w:rsidRDefault="00FE6FB5" w:rsidP="006A67ED">
      <w:pPr>
        <w:spacing w:after="0" w:line="240" w:lineRule="auto"/>
        <w:ind w:left="360"/>
        <w:jc w:val="both"/>
        <w:rPr>
          <w:rFonts w:ascii="Times New Roman" w:eastAsia="Times New Roman" w:hAnsi="Times New Roman"/>
          <w:sz w:val="24"/>
          <w:szCs w:val="24"/>
        </w:rPr>
      </w:pPr>
    </w:p>
    <w:p w:rsidR="00FE6FB5" w:rsidRPr="00FE6FB5" w:rsidRDefault="00FE6FB5" w:rsidP="006A67ED">
      <w:pPr>
        <w:spacing w:after="0" w:line="240" w:lineRule="auto"/>
        <w:jc w:val="both"/>
        <w:rPr>
          <w:rFonts w:ascii="Times New Roman" w:hAnsi="Times New Roman"/>
          <w:sz w:val="24"/>
          <w:szCs w:val="24"/>
        </w:rPr>
      </w:pPr>
      <w:r w:rsidRPr="00FE6FB5">
        <w:rPr>
          <w:rFonts w:ascii="Times New Roman" w:hAnsi="Times New Roman"/>
          <w:sz w:val="24"/>
          <w:szCs w:val="24"/>
        </w:rPr>
        <w:t xml:space="preserve">It typically takes mosquitoes 10-14 days to complete their life cycle from egg to adult.  They lay their eggs in a puddle or a pond of standing water.  It doesn’t have to be much water at all, and doesn’t have to be clean.  As a matter of fact, water becomes more attractive to mosquitoes after it’s been sitting for several days, especially if it has been “improved” by a little soil or some plant material; it just has to be standing for about 10 days.  </w:t>
      </w:r>
    </w:p>
    <w:p w:rsidR="00FE6FB5" w:rsidRPr="00FE6FB5" w:rsidRDefault="00FE6FB5" w:rsidP="006A67ED">
      <w:pPr>
        <w:spacing w:after="0" w:line="240" w:lineRule="auto"/>
        <w:jc w:val="both"/>
        <w:rPr>
          <w:rFonts w:ascii="Times New Roman" w:hAnsi="Times New Roman"/>
          <w:sz w:val="24"/>
          <w:szCs w:val="24"/>
        </w:rPr>
      </w:pPr>
    </w:p>
    <w:p w:rsidR="00FE6FB5" w:rsidRPr="00FE6FB5" w:rsidRDefault="00FE6FB5" w:rsidP="006A67ED">
      <w:pPr>
        <w:spacing w:after="0" w:line="240" w:lineRule="auto"/>
        <w:jc w:val="both"/>
        <w:rPr>
          <w:rFonts w:ascii="Times New Roman" w:hAnsi="Times New Roman"/>
          <w:sz w:val="24"/>
          <w:szCs w:val="24"/>
        </w:rPr>
      </w:pPr>
      <w:r w:rsidRPr="00FE6FB5">
        <w:rPr>
          <w:rFonts w:ascii="Times New Roman" w:hAnsi="Times New Roman"/>
          <w:sz w:val="24"/>
          <w:szCs w:val="24"/>
        </w:rPr>
        <w:lastRenderedPageBreak/>
        <w:t>To reduce the mosquito population around your house, work, or play area, AgriLife Extension-Aransas County recommends the following:</w:t>
      </w:r>
    </w:p>
    <w:p w:rsidR="00FE6FB5" w:rsidRPr="00FE6FB5" w:rsidRDefault="00FE6FB5" w:rsidP="006A67ED">
      <w:pPr>
        <w:spacing w:after="0" w:line="288" w:lineRule="atLeast"/>
        <w:jc w:val="both"/>
        <w:rPr>
          <w:rFonts w:ascii="Times New Roman" w:eastAsia="Times New Roman" w:hAnsi="Times New Roman"/>
          <w:sz w:val="24"/>
          <w:szCs w:val="24"/>
        </w:rPr>
      </w:pPr>
      <w:r w:rsidRPr="00FE6FB5">
        <w:rPr>
          <w:rFonts w:ascii="Times New Roman" w:eastAsia="Times New Roman" w:hAnsi="Times New Roman"/>
          <w:bCs/>
          <w:sz w:val="24"/>
          <w:szCs w:val="24"/>
        </w:rPr>
        <w:t>Look for standing water</w:t>
      </w:r>
      <w:r w:rsidRPr="00FE6FB5">
        <w:rPr>
          <w:rFonts w:ascii="Times New Roman" w:eastAsia="Times New Roman" w:hAnsi="Times New Roman"/>
          <w:sz w:val="24"/>
          <w:szCs w:val="24"/>
        </w:rPr>
        <w:t xml:space="preserve"> in and around your </w:t>
      </w:r>
      <w:r w:rsidR="006A67ED">
        <w:rPr>
          <w:rFonts w:ascii="Times New Roman" w:eastAsia="Times New Roman" w:hAnsi="Times New Roman"/>
          <w:sz w:val="24"/>
          <w:szCs w:val="24"/>
        </w:rPr>
        <w:t>yard, go outside and look</w:t>
      </w:r>
      <w:r w:rsidRPr="00FE6FB5">
        <w:rPr>
          <w:rFonts w:ascii="Times New Roman" w:eastAsia="Times New Roman" w:hAnsi="Times New Roman"/>
          <w:sz w:val="24"/>
          <w:szCs w:val="24"/>
        </w:rPr>
        <w:t xml:space="preserve"> thoroughly. Check overflow dishes under potted plants, wheelbarrows, buckets, children’s toys and neglected bird baths.  Also, take a look at drainage ditches and gutters next to your home.  Not as obvious are areas where water puddles in the lawn or compost pile.  It only takes a little soil, compost or a few leaves, and water that stands for 1-2 weeks, for mosquitoes to have a breeding spot.</w:t>
      </w:r>
    </w:p>
    <w:p w:rsidR="00FE6FB5" w:rsidRPr="00FE6FB5" w:rsidRDefault="00FE6FB5" w:rsidP="006A67ED">
      <w:pPr>
        <w:spacing w:after="0" w:line="288" w:lineRule="atLeast"/>
        <w:ind w:firstLine="720"/>
        <w:jc w:val="both"/>
        <w:rPr>
          <w:rFonts w:ascii="Times New Roman" w:eastAsia="Times New Roman" w:hAnsi="Times New Roman"/>
          <w:sz w:val="24"/>
          <w:szCs w:val="24"/>
        </w:rPr>
      </w:pPr>
    </w:p>
    <w:p w:rsidR="00FE6FB5" w:rsidRPr="00FE6FB5" w:rsidRDefault="00FE6FB5" w:rsidP="006A67ED">
      <w:pPr>
        <w:autoSpaceDE w:val="0"/>
        <w:autoSpaceDN w:val="0"/>
        <w:adjustRightInd w:val="0"/>
        <w:spacing w:after="0" w:line="240" w:lineRule="auto"/>
        <w:jc w:val="both"/>
        <w:rPr>
          <w:rFonts w:ascii="Times New Roman" w:eastAsia="Times New Roman" w:hAnsi="Times New Roman"/>
          <w:b/>
          <w:bCs/>
          <w:sz w:val="24"/>
          <w:szCs w:val="24"/>
        </w:rPr>
      </w:pPr>
      <w:r w:rsidRPr="00FE6FB5">
        <w:rPr>
          <w:rFonts w:ascii="Times New Roman" w:eastAsia="Times New Roman" w:hAnsi="Times New Roman"/>
          <w:bCs/>
          <w:sz w:val="24"/>
          <w:szCs w:val="24"/>
        </w:rPr>
        <w:t xml:space="preserve">Drain or treat standing water. Empty out all those containers, even if they only hold a little water.  </w:t>
      </w:r>
      <w:r w:rsidRPr="00FE6FB5">
        <w:rPr>
          <w:rFonts w:ascii="Times New Roman" w:hAnsi="Times New Roman"/>
          <w:sz w:val="24"/>
          <w:szCs w:val="24"/>
        </w:rPr>
        <w:t xml:space="preserve">Get rid of mosquito breeding sites by emptying standing water from flower pots, buckets and barrels. If you have plants that hold water such as bromeliads, squirt out the old water at least once a week.  Change the water in pet dishes and replace the water in bird baths weekly. Drill holes in tire swings so water drains out.  Empty (onto soil) children's wading pools when they won’t be used for several days and turn them on their sides. </w:t>
      </w:r>
      <w:r w:rsidRPr="00FE6FB5">
        <w:rPr>
          <w:rFonts w:ascii="Times New Roman" w:eastAsia="Times New Roman" w:hAnsi="Times New Roman"/>
          <w:bCs/>
          <w:sz w:val="24"/>
          <w:szCs w:val="24"/>
        </w:rPr>
        <w:t xml:space="preserve">Mow your lawn frequently, and give  the compost pile a few extra turns. </w:t>
      </w:r>
      <w:r w:rsidRPr="00FE6FB5">
        <w:rPr>
          <w:rFonts w:ascii="Times New Roman" w:eastAsia="Times New Roman" w:hAnsi="Times New Roman"/>
          <w:b/>
          <w:bCs/>
          <w:sz w:val="24"/>
          <w:szCs w:val="24"/>
        </w:rPr>
        <w:t xml:space="preserve"> </w:t>
      </w:r>
    </w:p>
    <w:p w:rsidR="00FE6FB5" w:rsidRPr="00FE6FB5" w:rsidRDefault="00FE6FB5" w:rsidP="006A67ED">
      <w:pPr>
        <w:autoSpaceDE w:val="0"/>
        <w:autoSpaceDN w:val="0"/>
        <w:adjustRightInd w:val="0"/>
        <w:spacing w:after="0" w:line="240" w:lineRule="auto"/>
        <w:jc w:val="both"/>
        <w:rPr>
          <w:rFonts w:ascii="Times New Roman" w:eastAsia="Times New Roman" w:hAnsi="Times New Roman"/>
          <w:b/>
          <w:bCs/>
          <w:sz w:val="24"/>
          <w:szCs w:val="24"/>
        </w:rPr>
      </w:pPr>
    </w:p>
    <w:p w:rsidR="00FE6FB5" w:rsidRPr="00FE6FB5" w:rsidRDefault="00FE6FB5" w:rsidP="006A67ED">
      <w:pPr>
        <w:autoSpaceDE w:val="0"/>
        <w:autoSpaceDN w:val="0"/>
        <w:adjustRightInd w:val="0"/>
        <w:spacing w:after="0" w:line="240" w:lineRule="auto"/>
        <w:jc w:val="both"/>
        <w:rPr>
          <w:rFonts w:ascii="Times New Roman" w:eastAsia="Times New Roman" w:hAnsi="Times New Roman"/>
          <w:sz w:val="24"/>
          <w:szCs w:val="24"/>
        </w:rPr>
      </w:pPr>
      <w:r w:rsidRPr="00FE6FB5">
        <w:rPr>
          <w:rFonts w:ascii="Times New Roman" w:eastAsia="Times New Roman" w:hAnsi="Times New Roman"/>
          <w:bCs/>
          <w:sz w:val="24"/>
          <w:szCs w:val="24"/>
        </w:rPr>
        <w:t xml:space="preserve">If the water can’t be emptied out, such as </w:t>
      </w:r>
      <w:r w:rsidRPr="00FE6FB5">
        <w:rPr>
          <w:rFonts w:ascii="Times New Roman" w:eastAsia="Times New Roman" w:hAnsi="Times New Roman"/>
          <w:sz w:val="24"/>
          <w:szCs w:val="24"/>
        </w:rPr>
        <w:t xml:space="preserve">water in catchment basins, treat it with mosquito dunks.  Mosquito dunks are given out </w:t>
      </w:r>
      <w:r w:rsidRPr="006A67ED">
        <w:rPr>
          <w:rFonts w:ascii="Times New Roman" w:eastAsia="Times New Roman" w:hAnsi="Times New Roman"/>
          <w:sz w:val="24"/>
          <w:szCs w:val="24"/>
          <w:u w:val="single"/>
        </w:rPr>
        <w:t>free</w:t>
      </w:r>
      <w:r w:rsidRPr="00FE6FB5">
        <w:rPr>
          <w:rFonts w:ascii="Times New Roman" w:eastAsia="Times New Roman" w:hAnsi="Times New Roman"/>
          <w:sz w:val="24"/>
          <w:szCs w:val="24"/>
        </w:rPr>
        <w:t xml:space="preserve"> by the County Environmental Health Department.  County residents can pick up four dunks each month.  Fishponds don’t usually need to be treated because the fish will eat the “wigglers”.  </w:t>
      </w:r>
    </w:p>
    <w:p w:rsidR="00FE6FB5" w:rsidRPr="00FE6FB5" w:rsidRDefault="00FE6FB5" w:rsidP="006A67ED">
      <w:pPr>
        <w:spacing w:after="0" w:line="240" w:lineRule="auto"/>
        <w:jc w:val="both"/>
        <w:rPr>
          <w:rFonts w:ascii="Times New Roman" w:eastAsia="Times New Roman" w:hAnsi="Times New Roman"/>
          <w:sz w:val="24"/>
          <w:szCs w:val="24"/>
        </w:rPr>
      </w:pPr>
    </w:p>
    <w:p w:rsidR="00FE6FB5" w:rsidRPr="00FE6FB5" w:rsidRDefault="00FE6FB5" w:rsidP="006A67ED">
      <w:pPr>
        <w:spacing w:after="0" w:line="240" w:lineRule="auto"/>
        <w:jc w:val="both"/>
        <w:rPr>
          <w:rFonts w:ascii="Times New Roman" w:eastAsia="Times New Roman" w:hAnsi="Times New Roman"/>
          <w:sz w:val="24"/>
          <w:szCs w:val="24"/>
        </w:rPr>
      </w:pPr>
      <w:r w:rsidRPr="00FE6FB5">
        <w:rPr>
          <w:rFonts w:ascii="Times New Roman" w:eastAsia="Times New Roman" w:hAnsi="Times New Roman"/>
          <w:sz w:val="24"/>
          <w:szCs w:val="24"/>
        </w:rPr>
        <w:t xml:space="preserve">Cut back on the frequency of irrigation.  Let the soil surface dry out between </w:t>
      </w:r>
      <w:r w:rsidR="006A67ED" w:rsidRPr="00FE6FB5">
        <w:rPr>
          <w:rFonts w:ascii="Times New Roman" w:eastAsia="Times New Roman" w:hAnsi="Times New Roman"/>
          <w:sz w:val="24"/>
          <w:szCs w:val="24"/>
        </w:rPr>
        <w:t>watering’s</w:t>
      </w:r>
      <w:r w:rsidRPr="00FE6FB5">
        <w:rPr>
          <w:rFonts w:ascii="Times New Roman" w:eastAsia="Times New Roman" w:hAnsi="Times New Roman"/>
          <w:sz w:val="24"/>
          <w:szCs w:val="24"/>
        </w:rPr>
        <w:t>.  Don’t turn the water on until the soil is dry an inch below the surface (poke a finger in the soil to check).  Surprisingly, a frequently watered lawn can hold enough mini-puddles for mosquitoes to either breed or at least to hang out and rest.</w:t>
      </w:r>
    </w:p>
    <w:p w:rsidR="00FE6FB5" w:rsidRPr="00FE6FB5" w:rsidRDefault="00FE6FB5" w:rsidP="006A67ED">
      <w:pPr>
        <w:spacing w:after="0" w:line="240" w:lineRule="auto"/>
        <w:jc w:val="both"/>
        <w:rPr>
          <w:rFonts w:ascii="Times New Roman" w:hAnsi="Times New Roman"/>
          <w:sz w:val="24"/>
          <w:szCs w:val="24"/>
        </w:rPr>
      </w:pPr>
    </w:p>
    <w:p w:rsidR="00FE6FB5" w:rsidRPr="00FE6FB5" w:rsidRDefault="00FE6FB5" w:rsidP="006A67ED">
      <w:pPr>
        <w:spacing w:after="0" w:line="240" w:lineRule="auto"/>
        <w:jc w:val="both"/>
        <w:rPr>
          <w:rFonts w:ascii="Times New Roman" w:hAnsi="Times New Roman"/>
          <w:sz w:val="24"/>
          <w:szCs w:val="24"/>
        </w:rPr>
      </w:pPr>
      <w:r w:rsidRPr="00FE6FB5">
        <w:rPr>
          <w:rFonts w:ascii="Times New Roman" w:hAnsi="Times New Roman"/>
          <w:sz w:val="24"/>
          <w:szCs w:val="24"/>
        </w:rPr>
        <w:t>Trim bushes back from buildings and up from the ground to reduce hiding places for mosquitoes and increase air flow.   Clean out rain gutters, so water can flow rather than collecting (because it will rain again, I’m told), and adjust downspouts for proper drainage.</w:t>
      </w:r>
    </w:p>
    <w:p w:rsidR="00FE6FB5" w:rsidRPr="00FE6FB5" w:rsidRDefault="00FE6FB5" w:rsidP="006A67ED">
      <w:pPr>
        <w:spacing w:after="0" w:line="240" w:lineRule="auto"/>
        <w:jc w:val="both"/>
        <w:rPr>
          <w:rFonts w:ascii="Times New Roman" w:hAnsi="Times New Roman"/>
          <w:sz w:val="24"/>
          <w:szCs w:val="24"/>
        </w:rPr>
      </w:pPr>
    </w:p>
    <w:p w:rsidR="00FE6FB5" w:rsidRPr="00FE6FB5" w:rsidRDefault="00FE6FB5" w:rsidP="006A67ED">
      <w:pPr>
        <w:spacing w:after="0" w:line="240" w:lineRule="auto"/>
        <w:jc w:val="both"/>
        <w:rPr>
          <w:rFonts w:ascii="Times New Roman" w:hAnsi="Times New Roman"/>
          <w:sz w:val="24"/>
          <w:szCs w:val="24"/>
        </w:rPr>
      </w:pPr>
      <w:r w:rsidRPr="00FE6FB5">
        <w:rPr>
          <w:rFonts w:ascii="Times New Roman" w:hAnsi="Times New Roman"/>
          <w:color w:val="000000"/>
          <w:sz w:val="24"/>
          <w:szCs w:val="24"/>
        </w:rPr>
        <w:t xml:space="preserve">To see videos and more detailed print from Texas A&amp;M AgriLife Extension, go to </w:t>
      </w:r>
      <w:hyperlink r:id="rId9" w:history="1">
        <w:r w:rsidRPr="00FE6FB5">
          <w:rPr>
            <w:rFonts w:ascii="Times New Roman" w:hAnsi="Times New Roman"/>
            <w:color w:val="111111"/>
            <w:sz w:val="24"/>
            <w:szCs w:val="24"/>
          </w:rPr>
          <w:t>www.citybugs.tamu.edu</w:t>
        </w:r>
      </w:hyperlink>
      <w:r w:rsidRPr="00FE6FB5">
        <w:rPr>
          <w:rFonts w:ascii="Times New Roman" w:hAnsi="Times New Roman"/>
          <w:color w:val="000000"/>
          <w:sz w:val="24"/>
          <w:szCs w:val="24"/>
        </w:rPr>
        <w:t xml:space="preserve">.  Also visit Texas DSHS at </w:t>
      </w:r>
      <w:hyperlink r:id="rId10" w:tgtFrame="_blank" w:history="1">
        <w:r w:rsidRPr="00FE6FB5">
          <w:rPr>
            <w:rFonts w:ascii="Times New Roman" w:hAnsi="Times New Roman"/>
            <w:color w:val="111111"/>
            <w:sz w:val="24"/>
            <w:szCs w:val="24"/>
          </w:rPr>
          <w:t>http://txwestnile.org</w:t>
        </w:r>
      </w:hyperlink>
      <w:r w:rsidRPr="00FE6FB5">
        <w:rPr>
          <w:rFonts w:ascii="Times New Roman" w:hAnsi="Times New Roman"/>
          <w:color w:val="000000"/>
          <w:sz w:val="24"/>
          <w:szCs w:val="24"/>
        </w:rPr>
        <w:t xml:space="preserve">. </w:t>
      </w:r>
      <w:r w:rsidRPr="00FE6FB5">
        <w:rPr>
          <w:rFonts w:ascii="Times New Roman" w:hAnsi="Times New Roman"/>
          <w:sz w:val="24"/>
          <w:szCs w:val="24"/>
        </w:rPr>
        <w:t xml:space="preserve"> It will take several practices to reduce the population of mosquitoes and incidence of being bitten, but practicing the “Four Ds” will make a difference.  </w:t>
      </w:r>
    </w:p>
    <w:p w:rsidR="00FE6FB5" w:rsidRPr="00FE6FB5" w:rsidRDefault="00FE6FB5" w:rsidP="006A67ED">
      <w:pPr>
        <w:spacing w:after="0" w:line="240" w:lineRule="auto"/>
        <w:jc w:val="both"/>
        <w:rPr>
          <w:rFonts w:ascii="Times New Roman" w:hAnsi="Times New Roman"/>
          <w:sz w:val="24"/>
          <w:szCs w:val="24"/>
        </w:rPr>
      </w:pPr>
    </w:p>
    <w:p w:rsidR="00FE6FB5" w:rsidRPr="00FE6FB5" w:rsidRDefault="00FE6FB5" w:rsidP="006A67ED">
      <w:pPr>
        <w:spacing w:after="0" w:line="240" w:lineRule="auto"/>
        <w:jc w:val="both"/>
        <w:rPr>
          <w:rFonts w:ascii="Times New Roman" w:hAnsi="Times New Roman"/>
          <w:sz w:val="24"/>
          <w:szCs w:val="24"/>
        </w:rPr>
      </w:pPr>
    </w:p>
    <w:p w:rsidR="00966684" w:rsidRPr="009778D6" w:rsidRDefault="00966684" w:rsidP="006A67ED">
      <w:pPr>
        <w:spacing w:after="0" w:line="240" w:lineRule="auto"/>
        <w:jc w:val="both"/>
        <w:rPr>
          <w:rFonts w:ascii="Times New Roman" w:hAnsi="Times New Roman"/>
          <w:sz w:val="24"/>
          <w:szCs w:val="24"/>
        </w:rPr>
      </w:pPr>
    </w:p>
    <w:p w:rsidR="00966684" w:rsidRPr="00672C48" w:rsidRDefault="00966684" w:rsidP="009778D6">
      <w:pPr>
        <w:spacing w:after="0" w:line="240" w:lineRule="auto"/>
        <w:jc w:val="both"/>
        <w:rPr>
          <w:rFonts w:ascii="Times New Roman" w:hAnsi="Times New Roman"/>
          <w:sz w:val="20"/>
          <w:szCs w:val="20"/>
        </w:rPr>
      </w:pPr>
      <w:r w:rsidRPr="00672C48">
        <w:rPr>
          <w:rFonts w:ascii="Times New Roman" w:hAnsi="Times New Roman"/>
          <w:sz w:val="20"/>
          <w:szCs w:val="20"/>
        </w:rPr>
        <w:t xml:space="preserve">This information is provided by Texas AgriLife Extension.   </w:t>
      </w:r>
      <w:r w:rsidRPr="00672C48">
        <w:rPr>
          <w:rFonts w:ascii="Times New Roman" w:hAnsi="Times New Roman"/>
          <w:sz w:val="20"/>
          <w:szCs w:val="20"/>
        </w:rPr>
        <w:fldChar w:fldCharType="begin"/>
      </w:r>
      <w:r w:rsidRPr="00672C48">
        <w:rPr>
          <w:rFonts w:ascii="Times New Roman" w:hAnsi="Times New Roman"/>
          <w:sz w:val="20"/>
          <w:szCs w:val="20"/>
        </w:rPr>
        <w:instrText xml:space="preserve"> SEQ CHAPTER \h \r 1</w:instrText>
      </w:r>
      <w:r w:rsidRPr="00672C48">
        <w:rPr>
          <w:rFonts w:ascii="Times New Roman" w:hAnsi="Times New Roman"/>
          <w:sz w:val="20"/>
          <w:szCs w:val="20"/>
        </w:rPr>
        <w:fldChar w:fldCharType="end"/>
      </w:r>
      <w:r w:rsidRPr="00672C48">
        <w:rPr>
          <w:rFonts w:ascii="Times New Roman" w:hAnsi="Times New Roman"/>
          <w:sz w:val="20"/>
          <w:szCs w:val="20"/>
        </w:rPr>
        <w:t xml:space="preserve">Educational programs of the Texas AgriLife Extension Service are open to all people without regard to race, color, sex, disability, religion, age, or national origin. The Texas A&amp;M University System, U.S. Department of Agriculture, and the County Commissioners Courts of Texas Cooperating.  </w:t>
      </w:r>
    </w:p>
    <w:p w:rsidR="007832BC" w:rsidRPr="00672C48" w:rsidRDefault="007832BC" w:rsidP="009778D6">
      <w:pPr>
        <w:spacing w:after="0" w:line="240" w:lineRule="auto"/>
        <w:jc w:val="both"/>
        <w:rPr>
          <w:rFonts w:ascii="Times New Roman" w:hAnsi="Times New Roman"/>
          <w:sz w:val="20"/>
          <w:szCs w:val="20"/>
        </w:rPr>
      </w:pPr>
    </w:p>
    <w:p w:rsidR="004150E9" w:rsidRPr="00672C48" w:rsidRDefault="004150E9" w:rsidP="009778D6">
      <w:pPr>
        <w:spacing w:after="0" w:line="240" w:lineRule="auto"/>
        <w:jc w:val="both"/>
        <w:rPr>
          <w:rFonts w:ascii="Times New Roman" w:hAnsi="Times New Roman"/>
          <w:sz w:val="18"/>
          <w:szCs w:val="18"/>
        </w:rPr>
      </w:pPr>
      <w:r w:rsidRPr="00672C48">
        <w:rPr>
          <w:rFonts w:ascii="Times New Roman" w:hAnsi="Times New Roman"/>
          <w:i/>
          <w:sz w:val="18"/>
          <w:szCs w:val="18"/>
        </w:rPr>
        <w:t xml:space="preserve">Texas AgriLife Extension Service - Aransas County Office can be reached by phone at 361-790-0103 or by email at </w:t>
      </w:r>
      <w:hyperlink r:id="rId11" w:history="1">
        <w:r w:rsidRPr="00672C48">
          <w:rPr>
            <w:rStyle w:val="Hyperlink"/>
            <w:rFonts w:ascii="Times New Roman" w:hAnsi="Times New Roman"/>
            <w:i/>
            <w:sz w:val="18"/>
            <w:szCs w:val="18"/>
          </w:rPr>
          <w:t>aransas-tx@tamu.edu</w:t>
        </w:r>
      </w:hyperlink>
      <w:r w:rsidRPr="00672C48">
        <w:rPr>
          <w:rFonts w:ascii="Times New Roman" w:hAnsi="Times New Roman"/>
          <w:i/>
          <w:sz w:val="18"/>
          <w:szCs w:val="18"/>
        </w:rPr>
        <w:t xml:space="preserve"> and is located at </w:t>
      </w:r>
      <w:r w:rsidR="007832BC" w:rsidRPr="00672C48">
        <w:rPr>
          <w:rFonts w:ascii="Times New Roman" w:hAnsi="Times New Roman"/>
          <w:i/>
          <w:sz w:val="18"/>
          <w:szCs w:val="18"/>
        </w:rPr>
        <w:t>892 Airport Road,</w:t>
      </w:r>
      <w:r w:rsidRPr="00672C48">
        <w:rPr>
          <w:rFonts w:ascii="Times New Roman" w:hAnsi="Times New Roman"/>
          <w:i/>
          <w:sz w:val="18"/>
          <w:szCs w:val="18"/>
        </w:rPr>
        <w:t xml:space="preserve"> Rockport.  AgriLife Extension education programs serve people of all ages, regardless of socioeconomic level, race, color, sex, religion, handicap or national origin.</w:t>
      </w:r>
      <w:r w:rsidRPr="00672C48">
        <w:rPr>
          <w:rFonts w:ascii="Times New Roman" w:hAnsi="Times New Roman"/>
          <w:b/>
          <w:i/>
          <w:sz w:val="18"/>
          <w:szCs w:val="18"/>
        </w:rPr>
        <w:tab/>
      </w:r>
    </w:p>
    <w:sectPr w:rsidR="004150E9" w:rsidRPr="00672C48" w:rsidSect="00BE1AFD">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F3D" w:rsidRDefault="003B5F3D" w:rsidP="004E0D67">
      <w:pPr>
        <w:spacing w:after="0" w:line="240" w:lineRule="auto"/>
      </w:pPr>
      <w:r>
        <w:separator/>
      </w:r>
    </w:p>
  </w:endnote>
  <w:endnote w:type="continuationSeparator" w:id="0">
    <w:p w:rsidR="003B5F3D" w:rsidRDefault="003B5F3D" w:rsidP="004E0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tis Sans Serif">
    <w:altName w:val="Rotis Sans Serif"/>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F3D" w:rsidRDefault="003B5F3D" w:rsidP="004E0D67">
      <w:pPr>
        <w:spacing w:after="0" w:line="240" w:lineRule="auto"/>
      </w:pPr>
      <w:r>
        <w:separator/>
      </w:r>
    </w:p>
  </w:footnote>
  <w:footnote w:type="continuationSeparator" w:id="0">
    <w:p w:rsidR="003B5F3D" w:rsidRDefault="003B5F3D" w:rsidP="004E0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D67" w:rsidRDefault="004E0D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1A73"/>
    <w:multiLevelType w:val="hybridMultilevel"/>
    <w:tmpl w:val="C848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87BC6"/>
    <w:multiLevelType w:val="hybridMultilevel"/>
    <w:tmpl w:val="4F8C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550F0"/>
    <w:multiLevelType w:val="hybridMultilevel"/>
    <w:tmpl w:val="11649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F54A4"/>
    <w:multiLevelType w:val="hybridMultilevel"/>
    <w:tmpl w:val="ABAA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F5D13"/>
    <w:multiLevelType w:val="hybridMultilevel"/>
    <w:tmpl w:val="E38E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D133A"/>
    <w:multiLevelType w:val="hybridMultilevel"/>
    <w:tmpl w:val="8E22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377A2B"/>
    <w:multiLevelType w:val="hybridMultilevel"/>
    <w:tmpl w:val="172A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2F504F"/>
    <w:multiLevelType w:val="hybridMultilevel"/>
    <w:tmpl w:val="6836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9A2F75"/>
    <w:multiLevelType w:val="hybridMultilevel"/>
    <w:tmpl w:val="00BCA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B27D94"/>
    <w:multiLevelType w:val="hybridMultilevel"/>
    <w:tmpl w:val="222C4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9064D9"/>
    <w:multiLevelType w:val="multilevel"/>
    <w:tmpl w:val="38F8F1D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72355C"/>
    <w:multiLevelType w:val="hybridMultilevel"/>
    <w:tmpl w:val="D0EA3940"/>
    <w:lvl w:ilvl="0" w:tplc="252C7A24">
      <w:start w:val="1"/>
      <w:numFmt w:val="bullet"/>
      <w:pStyle w:val="BodyTex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083AC5"/>
    <w:multiLevelType w:val="hybridMultilevel"/>
    <w:tmpl w:val="7C16BC5E"/>
    <w:lvl w:ilvl="0" w:tplc="3BE09436">
      <w:start w:val="1"/>
      <w:numFmt w:val="bullet"/>
      <w:lvlText w:val="-"/>
      <w:lvlJc w:val="left"/>
      <w:pPr>
        <w:ind w:left="1035" w:hanging="360"/>
      </w:pPr>
      <w:rPr>
        <w:rFonts w:ascii="Calibri" w:eastAsia="Calibri" w:hAnsi="Calibri"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3">
    <w:nsid w:val="750C27A2"/>
    <w:multiLevelType w:val="hybridMultilevel"/>
    <w:tmpl w:val="ECB2279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9CF43BE"/>
    <w:multiLevelType w:val="hybridMultilevel"/>
    <w:tmpl w:val="7E726F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BE855CF"/>
    <w:multiLevelType w:val="hybridMultilevel"/>
    <w:tmpl w:val="84DE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FA0C49"/>
    <w:multiLevelType w:val="hybridMultilevel"/>
    <w:tmpl w:val="BD0E667A"/>
    <w:lvl w:ilvl="0" w:tplc="1D7ECC72">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12"/>
  </w:num>
  <w:num w:numId="4">
    <w:abstractNumId w:val="16"/>
  </w:num>
  <w:num w:numId="5">
    <w:abstractNumId w:val="3"/>
  </w:num>
  <w:num w:numId="6">
    <w:abstractNumId w:val="7"/>
  </w:num>
  <w:num w:numId="7">
    <w:abstractNumId w:val="5"/>
  </w:num>
  <w:num w:numId="8">
    <w:abstractNumId w:val="0"/>
  </w:num>
  <w:num w:numId="9">
    <w:abstractNumId w:val="8"/>
  </w:num>
  <w:num w:numId="10">
    <w:abstractNumId w:val="14"/>
  </w:num>
  <w:num w:numId="11">
    <w:abstractNumId w:val="11"/>
  </w:num>
  <w:num w:numId="12">
    <w:abstractNumId w:val="13"/>
  </w:num>
  <w:num w:numId="13">
    <w:abstractNumId w:val="15"/>
  </w:num>
  <w:num w:numId="14">
    <w:abstractNumId w:val="6"/>
  </w:num>
  <w:num w:numId="15">
    <w:abstractNumId w:val="1"/>
  </w:num>
  <w:num w:numId="16">
    <w:abstractNumId w:val="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footnotePr>
    <w:footnote w:id="-1"/>
    <w:footnote w:id="0"/>
  </w:footnotePr>
  <w:endnotePr>
    <w:endnote w:id="-1"/>
    <w:endnote w:id="0"/>
  </w:endnotePr>
  <w:compat/>
  <w:rsids>
    <w:rsidRoot w:val="000C3709"/>
    <w:rsid w:val="00001B55"/>
    <w:rsid w:val="00017D98"/>
    <w:rsid w:val="00055B74"/>
    <w:rsid w:val="0006434C"/>
    <w:rsid w:val="000C3709"/>
    <w:rsid w:val="00106821"/>
    <w:rsid w:val="00126F7E"/>
    <w:rsid w:val="001330A5"/>
    <w:rsid w:val="00140BC4"/>
    <w:rsid w:val="00151EFD"/>
    <w:rsid w:val="00171F2E"/>
    <w:rsid w:val="00186DD2"/>
    <w:rsid w:val="001C001A"/>
    <w:rsid w:val="001F6AB4"/>
    <w:rsid w:val="00211E42"/>
    <w:rsid w:val="002A339D"/>
    <w:rsid w:val="003065DF"/>
    <w:rsid w:val="00341AC6"/>
    <w:rsid w:val="003672D9"/>
    <w:rsid w:val="003806E4"/>
    <w:rsid w:val="003843B9"/>
    <w:rsid w:val="003B5F3D"/>
    <w:rsid w:val="003C7074"/>
    <w:rsid w:val="003E3963"/>
    <w:rsid w:val="004150E9"/>
    <w:rsid w:val="0042079A"/>
    <w:rsid w:val="00425BDB"/>
    <w:rsid w:val="004310A3"/>
    <w:rsid w:val="00445B0C"/>
    <w:rsid w:val="00482337"/>
    <w:rsid w:val="004A2191"/>
    <w:rsid w:val="004D5649"/>
    <w:rsid w:val="004E0D67"/>
    <w:rsid w:val="0052013B"/>
    <w:rsid w:val="00595476"/>
    <w:rsid w:val="005C04C6"/>
    <w:rsid w:val="005D0460"/>
    <w:rsid w:val="00604B1C"/>
    <w:rsid w:val="0061579B"/>
    <w:rsid w:val="00672C48"/>
    <w:rsid w:val="00690396"/>
    <w:rsid w:val="0069543D"/>
    <w:rsid w:val="006A2977"/>
    <w:rsid w:val="006A67ED"/>
    <w:rsid w:val="006D0C79"/>
    <w:rsid w:val="006E1663"/>
    <w:rsid w:val="006E68DE"/>
    <w:rsid w:val="00716DBB"/>
    <w:rsid w:val="00717EDA"/>
    <w:rsid w:val="00751A9A"/>
    <w:rsid w:val="0077458D"/>
    <w:rsid w:val="00780216"/>
    <w:rsid w:val="007832BC"/>
    <w:rsid w:val="00831475"/>
    <w:rsid w:val="008638CC"/>
    <w:rsid w:val="008D229E"/>
    <w:rsid w:val="00910423"/>
    <w:rsid w:val="00941894"/>
    <w:rsid w:val="00952C35"/>
    <w:rsid w:val="009644A2"/>
    <w:rsid w:val="00966684"/>
    <w:rsid w:val="009778D6"/>
    <w:rsid w:val="00977F3D"/>
    <w:rsid w:val="009A15C0"/>
    <w:rsid w:val="009A3951"/>
    <w:rsid w:val="009E14FE"/>
    <w:rsid w:val="009F6382"/>
    <w:rsid w:val="00A809B8"/>
    <w:rsid w:val="00A865CA"/>
    <w:rsid w:val="00B31422"/>
    <w:rsid w:val="00B7497D"/>
    <w:rsid w:val="00BE1AFD"/>
    <w:rsid w:val="00C41BB5"/>
    <w:rsid w:val="00C532C1"/>
    <w:rsid w:val="00C707E9"/>
    <w:rsid w:val="00CB7653"/>
    <w:rsid w:val="00D52D06"/>
    <w:rsid w:val="00DA155F"/>
    <w:rsid w:val="00DB2EB3"/>
    <w:rsid w:val="00DF0344"/>
    <w:rsid w:val="00E07104"/>
    <w:rsid w:val="00E14015"/>
    <w:rsid w:val="00E92693"/>
    <w:rsid w:val="00E93F62"/>
    <w:rsid w:val="00ED39A6"/>
    <w:rsid w:val="00ED5083"/>
    <w:rsid w:val="00F1223C"/>
    <w:rsid w:val="00F13B23"/>
    <w:rsid w:val="00F25108"/>
    <w:rsid w:val="00F27F6D"/>
    <w:rsid w:val="00FE6F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FD"/>
    <w:pPr>
      <w:spacing w:after="200" w:line="276" w:lineRule="auto"/>
    </w:pPr>
    <w:rPr>
      <w:sz w:val="22"/>
      <w:szCs w:val="22"/>
    </w:rPr>
  </w:style>
  <w:style w:type="paragraph" w:styleId="Heading1">
    <w:name w:val="heading 1"/>
    <w:basedOn w:val="Normal"/>
    <w:next w:val="Normal"/>
    <w:link w:val="Heading1Char"/>
    <w:uiPriority w:val="9"/>
    <w:qFormat/>
    <w:rsid w:val="00E0710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9F6382"/>
    <w:pPr>
      <w:keepNext/>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qFormat/>
    <w:rsid w:val="009F6382"/>
    <w:pPr>
      <w:keepNext/>
      <w:spacing w:after="0" w:line="240" w:lineRule="auto"/>
      <w:outlineLvl w:val="3"/>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BB5"/>
    <w:pPr>
      <w:ind w:left="720"/>
      <w:contextualSpacing/>
    </w:pPr>
  </w:style>
  <w:style w:type="character" w:customStyle="1" w:styleId="Heading2Char">
    <w:name w:val="Heading 2 Char"/>
    <w:link w:val="Heading2"/>
    <w:rsid w:val="009F6382"/>
    <w:rPr>
      <w:rFonts w:ascii="Arial" w:eastAsia="Times New Roman" w:hAnsi="Arial" w:cs="Arial"/>
      <w:b/>
      <w:bCs/>
      <w:i/>
      <w:iCs/>
      <w:sz w:val="28"/>
      <w:szCs w:val="28"/>
    </w:rPr>
  </w:style>
  <w:style w:type="character" w:customStyle="1" w:styleId="Heading4Char">
    <w:name w:val="Heading 4 Char"/>
    <w:link w:val="Heading4"/>
    <w:rsid w:val="009F6382"/>
    <w:rPr>
      <w:rFonts w:ascii="Times New Roman" w:eastAsia="Times New Roman" w:hAnsi="Times New Roman"/>
      <w:b/>
      <w:bCs/>
      <w:sz w:val="28"/>
      <w:szCs w:val="24"/>
    </w:rPr>
  </w:style>
  <w:style w:type="character" w:styleId="Hyperlink">
    <w:name w:val="Hyperlink"/>
    <w:uiPriority w:val="99"/>
    <w:rsid w:val="00604B1C"/>
    <w:rPr>
      <w:color w:val="0000FF"/>
      <w:u w:val="single"/>
    </w:rPr>
  </w:style>
  <w:style w:type="character" w:customStyle="1" w:styleId="Hypertext">
    <w:name w:val="Hypertext"/>
    <w:rsid w:val="00DF0344"/>
    <w:rPr>
      <w:color w:val="0000FF"/>
      <w:u w:val="single"/>
    </w:rPr>
  </w:style>
  <w:style w:type="character" w:customStyle="1" w:styleId="Heading1Char">
    <w:name w:val="Heading 1 Char"/>
    <w:link w:val="Heading1"/>
    <w:uiPriority w:val="9"/>
    <w:rsid w:val="00E07104"/>
    <w:rPr>
      <w:rFonts w:ascii="Cambria" w:eastAsia="Times New Roman" w:hAnsi="Cambria" w:cs="Times New Roman"/>
      <w:b/>
      <w:bCs/>
      <w:kern w:val="32"/>
      <w:sz w:val="32"/>
      <w:szCs w:val="32"/>
    </w:rPr>
  </w:style>
  <w:style w:type="paragraph" w:styleId="BodyText">
    <w:name w:val="Body Text"/>
    <w:basedOn w:val="Normal"/>
    <w:link w:val="BodyTextChar"/>
    <w:rsid w:val="00E07104"/>
    <w:pPr>
      <w:numPr>
        <w:numId w:val="11"/>
      </w:numPr>
      <w:spacing w:after="0" w:line="360" w:lineRule="auto"/>
    </w:pPr>
    <w:rPr>
      <w:rFonts w:ascii="Times New Roman" w:eastAsia="Times New Roman" w:hAnsi="Times New Roman"/>
      <w:sz w:val="24"/>
      <w:szCs w:val="20"/>
    </w:rPr>
  </w:style>
  <w:style w:type="character" w:customStyle="1" w:styleId="BodyTextChar">
    <w:name w:val="Body Text Char"/>
    <w:link w:val="BodyText"/>
    <w:rsid w:val="00E07104"/>
    <w:rPr>
      <w:rFonts w:ascii="Times New Roman" w:eastAsia="Times New Roman" w:hAnsi="Times New Roman"/>
      <w:sz w:val="24"/>
    </w:rPr>
  </w:style>
  <w:style w:type="paragraph" w:customStyle="1" w:styleId="Default">
    <w:name w:val="Default"/>
    <w:rsid w:val="009A15C0"/>
    <w:pPr>
      <w:autoSpaceDE w:val="0"/>
      <w:autoSpaceDN w:val="0"/>
      <w:adjustRightInd w:val="0"/>
    </w:pPr>
    <w:rPr>
      <w:rFonts w:ascii="Rotis Sans Serif" w:hAnsi="Rotis Sans Serif" w:cs="Rotis Sans Serif"/>
      <w:color w:val="000000"/>
      <w:sz w:val="24"/>
      <w:szCs w:val="24"/>
    </w:rPr>
  </w:style>
  <w:style w:type="paragraph" w:styleId="NormalWeb">
    <w:name w:val="Normal (Web)"/>
    <w:basedOn w:val="Normal"/>
    <w:uiPriority w:val="99"/>
    <w:rsid w:val="00001B55"/>
    <w:pPr>
      <w:spacing w:before="100" w:beforeAutospacing="1" w:after="100" w:afterAutospacing="1" w:line="240" w:lineRule="auto"/>
    </w:pPr>
    <w:rPr>
      <w:rFonts w:ascii="Times New Roman" w:eastAsia="Times New Roman" w:hAnsi="Times New Roman"/>
      <w:color w:val="000000"/>
      <w:sz w:val="24"/>
      <w:szCs w:val="24"/>
    </w:rPr>
  </w:style>
  <w:style w:type="character" w:styleId="FollowedHyperlink">
    <w:name w:val="FollowedHyperlink"/>
    <w:uiPriority w:val="99"/>
    <w:semiHidden/>
    <w:unhideWhenUsed/>
    <w:rsid w:val="00482337"/>
    <w:rPr>
      <w:color w:val="800080"/>
      <w:u w:val="single"/>
    </w:rPr>
  </w:style>
  <w:style w:type="paragraph" w:styleId="NoSpacing">
    <w:name w:val="No Spacing"/>
    <w:uiPriority w:val="1"/>
    <w:qFormat/>
    <w:rsid w:val="00425BDB"/>
    <w:rPr>
      <w:sz w:val="22"/>
      <w:szCs w:val="22"/>
    </w:rPr>
  </w:style>
  <w:style w:type="paragraph" w:styleId="Header">
    <w:name w:val="header"/>
    <w:basedOn w:val="Normal"/>
    <w:link w:val="HeaderChar"/>
    <w:uiPriority w:val="99"/>
    <w:unhideWhenUsed/>
    <w:rsid w:val="004E0D67"/>
    <w:pPr>
      <w:tabs>
        <w:tab w:val="center" w:pos="4680"/>
        <w:tab w:val="right" w:pos="9360"/>
      </w:tabs>
    </w:pPr>
  </w:style>
  <w:style w:type="character" w:customStyle="1" w:styleId="HeaderChar">
    <w:name w:val="Header Char"/>
    <w:link w:val="Header"/>
    <w:uiPriority w:val="99"/>
    <w:rsid w:val="004E0D67"/>
    <w:rPr>
      <w:sz w:val="22"/>
      <w:szCs w:val="22"/>
    </w:rPr>
  </w:style>
  <w:style w:type="paragraph" w:styleId="Footer">
    <w:name w:val="footer"/>
    <w:basedOn w:val="Normal"/>
    <w:link w:val="FooterChar"/>
    <w:uiPriority w:val="99"/>
    <w:unhideWhenUsed/>
    <w:rsid w:val="004E0D67"/>
    <w:pPr>
      <w:tabs>
        <w:tab w:val="center" w:pos="4680"/>
        <w:tab w:val="right" w:pos="9360"/>
      </w:tabs>
    </w:pPr>
  </w:style>
  <w:style w:type="character" w:customStyle="1" w:styleId="FooterChar">
    <w:name w:val="Footer Char"/>
    <w:link w:val="Footer"/>
    <w:uiPriority w:val="99"/>
    <w:rsid w:val="004E0D67"/>
    <w:rPr>
      <w:sz w:val="22"/>
      <w:szCs w:val="22"/>
    </w:rPr>
  </w:style>
</w:styles>
</file>

<file path=word/webSettings.xml><?xml version="1.0" encoding="utf-8"?>
<w:webSettings xmlns:r="http://schemas.openxmlformats.org/officeDocument/2006/relationships" xmlns:w="http://schemas.openxmlformats.org/wordprocessingml/2006/main">
  <w:divs>
    <w:div w:id="58703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pesticides/health/mosquitoes/ai_insectrp.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ansas-tx@tamu.edu" TargetMode="External"/><Relationship Id="rId5" Type="http://schemas.openxmlformats.org/officeDocument/2006/relationships/footnotes" Target="footnotes.xml"/><Relationship Id="rId10" Type="http://schemas.openxmlformats.org/officeDocument/2006/relationships/hyperlink" Target="http://txwestnile.org/" TargetMode="External"/><Relationship Id="rId4" Type="http://schemas.openxmlformats.org/officeDocument/2006/relationships/webSettings" Target="webSettings.xml"/><Relationship Id="rId9" Type="http://schemas.openxmlformats.org/officeDocument/2006/relationships/hyperlink" Target="http://www.citybugs.tam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6044</CharactersWithSpaces>
  <SharedDoc>false</SharedDoc>
  <HLinks>
    <vt:vector size="24" baseType="variant">
      <vt:variant>
        <vt:i4>5374001</vt:i4>
      </vt:variant>
      <vt:variant>
        <vt:i4>11</vt:i4>
      </vt:variant>
      <vt:variant>
        <vt:i4>0</vt:i4>
      </vt:variant>
      <vt:variant>
        <vt:i4>5</vt:i4>
      </vt:variant>
      <vt:variant>
        <vt:lpwstr>mailto:aransas-tx@tamu.edu</vt:lpwstr>
      </vt:variant>
      <vt:variant>
        <vt:lpwstr/>
      </vt:variant>
      <vt:variant>
        <vt:i4>2752612</vt:i4>
      </vt:variant>
      <vt:variant>
        <vt:i4>6</vt:i4>
      </vt:variant>
      <vt:variant>
        <vt:i4>0</vt:i4>
      </vt:variant>
      <vt:variant>
        <vt:i4>5</vt:i4>
      </vt:variant>
      <vt:variant>
        <vt:lpwstr>http://txwestnile.org/</vt:lpwstr>
      </vt:variant>
      <vt:variant>
        <vt:lpwstr/>
      </vt:variant>
      <vt:variant>
        <vt:i4>1245205</vt:i4>
      </vt:variant>
      <vt:variant>
        <vt:i4>3</vt:i4>
      </vt:variant>
      <vt:variant>
        <vt:i4>0</vt:i4>
      </vt:variant>
      <vt:variant>
        <vt:i4>5</vt:i4>
      </vt:variant>
      <vt:variant>
        <vt:lpwstr>http://www.citybugs.tamu.edu/</vt:lpwstr>
      </vt:variant>
      <vt:variant>
        <vt:lpwstr/>
      </vt:variant>
      <vt:variant>
        <vt:i4>8061003</vt:i4>
      </vt:variant>
      <vt:variant>
        <vt:i4>0</vt:i4>
      </vt:variant>
      <vt:variant>
        <vt:i4>0</vt:i4>
      </vt:variant>
      <vt:variant>
        <vt:i4>5</vt:i4>
      </vt:variant>
      <vt:variant>
        <vt:lpwstr>http://www.epa.gov/pesticides/health/mosquitoes/ai_insectrp.htm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Davila</dc:creator>
  <cp:lastModifiedBy>Ish</cp:lastModifiedBy>
  <cp:revision>2</cp:revision>
  <cp:lastPrinted>2011-10-27T15:28:00Z</cp:lastPrinted>
  <dcterms:created xsi:type="dcterms:W3CDTF">2012-09-09T17:44:00Z</dcterms:created>
  <dcterms:modified xsi:type="dcterms:W3CDTF">2012-09-09T17:44:00Z</dcterms:modified>
</cp:coreProperties>
</file>