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FCD" w:rsidRPr="00001B55" w:rsidRDefault="00562FCD" w:rsidP="00001B55">
      <w:pPr>
        <w:spacing w:line="240" w:lineRule="auto"/>
        <w:rPr>
          <w:rFonts w:ascii="Times New Roman" w:hAnsi="Times New Roman"/>
          <w:color w:val="333333"/>
          <w:sz w:val="24"/>
          <w:szCs w:val="24"/>
        </w:rPr>
      </w:pPr>
    </w:p>
    <w:p w:rsidR="00562FCD" w:rsidRDefault="00E54102" w:rsidP="001E3C3F">
      <w:pPr>
        <w:pStyle w:val="NoSpacing"/>
      </w:pPr>
      <w:r>
        <w:rPr>
          <w:noProof/>
        </w:rPr>
        <w:drawing>
          <wp:anchor distT="0" distB="0" distL="114300" distR="114300" simplePos="0" relativeHeight="251658240" behindDoc="0" locked="0" layoutInCell="1" allowOverlap="1">
            <wp:simplePos x="0" y="0"/>
            <wp:positionH relativeFrom="margin">
              <wp:posOffset>2985135</wp:posOffset>
            </wp:positionH>
            <wp:positionV relativeFrom="margin">
              <wp:posOffset>-35560</wp:posOffset>
            </wp:positionV>
            <wp:extent cx="2971800" cy="72771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971800" cy="727710"/>
                    </a:xfrm>
                    <a:prstGeom prst="rect">
                      <a:avLst/>
                    </a:prstGeom>
                    <a:noFill/>
                  </pic:spPr>
                </pic:pic>
              </a:graphicData>
            </a:graphic>
          </wp:anchor>
        </w:drawing>
      </w:r>
      <w:r w:rsidR="00562FCD" w:rsidRPr="00001B55">
        <w:t xml:space="preserve">CONTACT </w:t>
      </w:r>
      <w:r w:rsidR="00562FCD">
        <w:t xml:space="preserve"> - </w:t>
      </w:r>
      <w:r w:rsidR="00562FCD" w:rsidRPr="00001B55">
        <w:t>Ernie Edmundson</w:t>
      </w:r>
    </w:p>
    <w:p w:rsidR="00562FCD" w:rsidRPr="00D52D06" w:rsidRDefault="00562FCD" w:rsidP="00AF38FE">
      <w:pPr>
        <w:pStyle w:val="NoSpacing"/>
        <w:rPr>
          <w:rFonts w:ascii="Times New Roman" w:hAnsi="Times New Roman"/>
          <w:color w:val="333333"/>
          <w:sz w:val="24"/>
          <w:szCs w:val="24"/>
        </w:rPr>
      </w:pPr>
      <w:r>
        <w:t xml:space="preserve">                 or Nancy Freeman </w:t>
      </w:r>
      <w:r>
        <w:rPr>
          <w:rFonts w:ascii="Times New Roman" w:hAnsi="Times New Roman"/>
          <w:color w:val="333333"/>
          <w:sz w:val="24"/>
          <w:szCs w:val="24"/>
        </w:rPr>
        <w:t>361 790-0103</w:t>
      </w:r>
      <w:r w:rsidRPr="00001B55">
        <w:rPr>
          <w:rFonts w:ascii="Times New Roman" w:hAnsi="Times New Roman"/>
          <w:color w:val="333333"/>
          <w:sz w:val="24"/>
          <w:szCs w:val="24"/>
        </w:rPr>
        <w:tab/>
      </w:r>
      <w:r w:rsidRPr="00001B55">
        <w:rPr>
          <w:rFonts w:ascii="Times New Roman" w:hAnsi="Times New Roman"/>
          <w:color w:val="333333"/>
          <w:sz w:val="24"/>
          <w:szCs w:val="24"/>
        </w:rPr>
        <w:tab/>
      </w:r>
    </w:p>
    <w:p w:rsidR="00562FCD" w:rsidRPr="00D52D06" w:rsidRDefault="00562FCD" w:rsidP="00D52D06">
      <w:pPr>
        <w:spacing w:after="0" w:line="240" w:lineRule="auto"/>
        <w:rPr>
          <w:rFonts w:ascii="Times New Roman" w:hAnsi="Times New Roman"/>
          <w:b/>
          <w:sz w:val="24"/>
          <w:szCs w:val="24"/>
        </w:rPr>
      </w:pPr>
      <w:r w:rsidRPr="00D52D06">
        <w:rPr>
          <w:rFonts w:ascii="Times New Roman" w:hAnsi="Times New Roman"/>
          <w:b/>
          <w:sz w:val="24"/>
          <w:szCs w:val="24"/>
        </w:rPr>
        <w:t xml:space="preserve">RELEASE DATE: </w:t>
      </w:r>
      <w:r>
        <w:rPr>
          <w:rFonts w:ascii="Times New Roman" w:hAnsi="Times New Roman"/>
          <w:b/>
          <w:sz w:val="24"/>
          <w:szCs w:val="24"/>
        </w:rPr>
        <w:t>August 15, 2012</w:t>
      </w:r>
    </w:p>
    <w:p w:rsidR="00562FCD" w:rsidRPr="006479B5" w:rsidRDefault="00562FCD" w:rsidP="00660C28">
      <w:pPr>
        <w:rPr>
          <w:rFonts w:ascii="Times New Roman" w:hAnsi="Times New Roman"/>
          <w:sz w:val="24"/>
          <w:szCs w:val="24"/>
        </w:rPr>
      </w:pPr>
    </w:p>
    <w:p w:rsidR="00562FCD" w:rsidRPr="00B80972" w:rsidRDefault="00562FCD" w:rsidP="00B80972">
      <w:pPr>
        <w:jc w:val="center"/>
        <w:rPr>
          <w:rFonts w:ascii="Times New Roman" w:hAnsi="Times New Roman"/>
          <w:b/>
          <w:bCs/>
          <w:sz w:val="36"/>
          <w:szCs w:val="36"/>
        </w:rPr>
      </w:pPr>
      <w:r w:rsidRPr="00B80972">
        <w:rPr>
          <w:rFonts w:ascii="Times New Roman" w:hAnsi="Times New Roman"/>
          <w:b/>
          <w:bCs/>
          <w:sz w:val="36"/>
          <w:szCs w:val="36"/>
        </w:rPr>
        <w:t>Math for Gardeners</w:t>
      </w:r>
    </w:p>
    <w:p w:rsidR="00562FCD" w:rsidRPr="00B80972" w:rsidRDefault="00562FCD" w:rsidP="00B80972">
      <w:pPr>
        <w:jc w:val="center"/>
        <w:rPr>
          <w:rFonts w:ascii="Times New Roman" w:hAnsi="Times New Roman"/>
          <w:b/>
          <w:bCs/>
          <w:sz w:val="24"/>
          <w:szCs w:val="24"/>
        </w:rPr>
      </w:pPr>
      <w:r w:rsidRPr="00B80972">
        <w:rPr>
          <w:rFonts w:ascii="Times New Roman" w:hAnsi="Times New Roman"/>
          <w:b/>
          <w:bCs/>
          <w:sz w:val="24"/>
          <w:szCs w:val="24"/>
        </w:rPr>
        <w:t>By Jeanna C. Godfrey, DVM</w:t>
      </w:r>
    </w:p>
    <w:p w:rsidR="00562FCD" w:rsidRPr="00B80972" w:rsidRDefault="00562FCD" w:rsidP="00B80972">
      <w:pPr>
        <w:jc w:val="center"/>
        <w:rPr>
          <w:rFonts w:ascii="Times New Roman" w:hAnsi="Times New Roman"/>
          <w:b/>
          <w:bCs/>
          <w:sz w:val="24"/>
          <w:szCs w:val="24"/>
        </w:rPr>
      </w:pPr>
      <w:r w:rsidRPr="00B80972">
        <w:rPr>
          <w:rFonts w:ascii="Times New Roman" w:hAnsi="Times New Roman"/>
          <w:b/>
          <w:bCs/>
          <w:sz w:val="24"/>
          <w:szCs w:val="24"/>
        </w:rPr>
        <w:t>Aransas/San Patricio County Master Gardener</w:t>
      </w:r>
    </w:p>
    <w:p w:rsidR="00562FCD" w:rsidRPr="00B80972" w:rsidRDefault="00562FCD" w:rsidP="00B80972">
      <w:pPr>
        <w:jc w:val="center"/>
        <w:rPr>
          <w:rFonts w:ascii="Times New Roman" w:hAnsi="Times New Roman"/>
          <w:b/>
          <w:bCs/>
          <w:sz w:val="24"/>
          <w:szCs w:val="24"/>
        </w:rPr>
      </w:pPr>
    </w:p>
    <w:p w:rsidR="00562FCD" w:rsidRPr="00B80972" w:rsidRDefault="00562FCD" w:rsidP="00B80972">
      <w:pPr>
        <w:rPr>
          <w:rFonts w:ascii="Times New Roman" w:hAnsi="Times New Roman"/>
          <w:sz w:val="24"/>
          <w:szCs w:val="24"/>
        </w:rPr>
      </w:pPr>
    </w:p>
    <w:p w:rsidR="00562FCD" w:rsidRPr="00B80972" w:rsidRDefault="00562FCD" w:rsidP="00B80972">
      <w:pPr>
        <w:jc w:val="both"/>
        <w:rPr>
          <w:rFonts w:ascii="Times New Roman" w:hAnsi="Times New Roman"/>
          <w:sz w:val="24"/>
          <w:szCs w:val="24"/>
        </w:rPr>
      </w:pPr>
      <w:r w:rsidRPr="00B80972">
        <w:rPr>
          <w:rFonts w:ascii="Times New Roman" w:hAnsi="Times New Roman"/>
          <w:sz w:val="24"/>
          <w:szCs w:val="24"/>
        </w:rPr>
        <w:t>Regardless of how much you hated math in school, if you are a gardener you need to understand some basic mathematical calculations and formulas and be able to apply them in your garden.</w:t>
      </w:r>
    </w:p>
    <w:p w:rsidR="00562FCD" w:rsidRPr="00B80972" w:rsidRDefault="00562FCD" w:rsidP="00B80972">
      <w:pPr>
        <w:jc w:val="both"/>
        <w:rPr>
          <w:rFonts w:ascii="Times New Roman" w:hAnsi="Times New Roman"/>
          <w:sz w:val="24"/>
          <w:szCs w:val="24"/>
        </w:rPr>
      </w:pPr>
      <w:r w:rsidRPr="00B80972">
        <w:rPr>
          <w:rFonts w:ascii="Times New Roman" w:hAnsi="Times New Roman"/>
          <w:sz w:val="24"/>
          <w:szCs w:val="24"/>
        </w:rPr>
        <w:t>Simply figuring the square footage of your lawn is a very important-and basic-measurement, especially when it comes time to apply fertilizer.  So here is a basic review of some of the common “math problems” encountered in gardening.</w:t>
      </w:r>
    </w:p>
    <w:p w:rsidR="00562FCD" w:rsidRPr="00B80972" w:rsidRDefault="00562FCD" w:rsidP="00B80972">
      <w:pPr>
        <w:jc w:val="both"/>
        <w:rPr>
          <w:rFonts w:ascii="Times New Roman" w:hAnsi="Times New Roman"/>
          <w:sz w:val="24"/>
          <w:szCs w:val="24"/>
        </w:rPr>
      </w:pPr>
      <w:r w:rsidRPr="00B80972">
        <w:rPr>
          <w:rFonts w:ascii="Times New Roman" w:hAnsi="Times New Roman"/>
          <w:sz w:val="24"/>
          <w:szCs w:val="24"/>
        </w:rPr>
        <w:t>A square garden is the easiest to measure-simply take the length of one side and square it (for those of you especially “number-challenged” that means multiplying the number by itself).  For example, if your square measures 6 feet on one side then the total square footage would be 6 times 6 or 36 square feet.</w:t>
      </w:r>
    </w:p>
    <w:p w:rsidR="00562FCD" w:rsidRPr="00B80972" w:rsidRDefault="00562FCD" w:rsidP="00B80972">
      <w:pPr>
        <w:jc w:val="both"/>
        <w:rPr>
          <w:rFonts w:ascii="Times New Roman" w:hAnsi="Times New Roman"/>
          <w:sz w:val="24"/>
          <w:szCs w:val="24"/>
        </w:rPr>
      </w:pPr>
      <w:r w:rsidRPr="00B80972">
        <w:rPr>
          <w:rFonts w:ascii="Times New Roman" w:hAnsi="Times New Roman"/>
          <w:sz w:val="24"/>
          <w:szCs w:val="24"/>
        </w:rPr>
        <w:t>A rectangle requires you to measure 2 sides (one short and one long) then multiply those numbers to arrive at the square footage.  So a bed 8 feet long and 6 feet wide would have 48 square feet.</w:t>
      </w:r>
    </w:p>
    <w:p w:rsidR="00562FCD" w:rsidRPr="00B80972" w:rsidRDefault="00562FCD" w:rsidP="00B80972">
      <w:pPr>
        <w:jc w:val="both"/>
        <w:rPr>
          <w:rFonts w:ascii="Times New Roman" w:hAnsi="Times New Roman"/>
          <w:sz w:val="24"/>
          <w:szCs w:val="24"/>
        </w:rPr>
      </w:pPr>
      <w:r w:rsidRPr="00B80972">
        <w:rPr>
          <w:rFonts w:ascii="Times New Roman" w:hAnsi="Times New Roman"/>
          <w:sz w:val="24"/>
          <w:szCs w:val="24"/>
        </w:rPr>
        <w:t>Triangles present a little more complicated measuring problem, but one simple concept is to think of a triangle as half of a square or rectangle.  Measure 2 sides, multiply them and then halve that number to get an approximate square footage of the triangle.</w:t>
      </w:r>
    </w:p>
    <w:p w:rsidR="00562FCD" w:rsidRPr="00B80972" w:rsidRDefault="00562FCD" w:rsidP="00B80972">
      <w:pPr>
        <w:jc w:val="both"/>
        <w:rPr>
          <w:rFonts w:ascii="Times New Roman" w:hAnsi="Times New Roman"/>
          <w:sz w:val="24"/>
          <w:szCs w:val="24"/>
        </w:rPr>
      </w:pPr>
      <w:r w:rsidRPr="00B80972">
        <w:rPr>
          <w:rFonts w:ascii="Times New Roman" w:hAnsi="Times New Roman"/>
          <w:sz w:val="24"/>
          <w:szCs w:val="24"/>
        </w:rPr>
        <w:t>Measuring a circular bed dredges up memories of high school geometry and the mystical formula for determining the area within a circle.  Remember pi?  Well, multiply pi times the square of the radius of your circle to get the square footage. To illustrate, if your bed has a radius (half the diameter which is the distance from one side to the other) of 10 feet then 10 squared is 100 times pi (3.14) resulting in an area of 314 square feet.</w:t>
      </w:r>
    </w:p>
    <w:p w:rsidR="00562FCD" w:rsidRPr="00B80972" w:rsidRDefault="00562FCD" w:rsidP="00B80972">
      <w:pPr>
        <w:jc w:val="both"/>
        <w:rPr>
          <w:rFonts w:ascii="Times New Roman" w:hAnsi="Times New Roman"/>
          <w:sz w:val="24"/>
          <w:szCs w:val="24"/>
        </w:rPr>
      </w:pPr>
    </w:p>
    <w:p w:rsidR="00562FCD" w:rsidRPr="00B80972" w:rsidRDefault="00562FCD" w:rsidP="00B80972">
      <w:pPr>
        <w:jc w:val="both"/>
        <w:rPr>
          <w:rFonts w:ascii="Times New Roman" w:hAnsi="Times New Roman"/>
          <w:sz w:val="24"/>
          <w:szCs w:val="24"/>
        </w:rPr>
      </w:pPr>
      <w:r w:rsidRPr="00B80972">
        <w:rPr>
          <w:rFonts w:ascii="Times New Roman" w:hAnsi="Times New Roman"/>
          <w:sz w:val="24"/>
          <w:szCs w:val="24"/>
        </w:rPr>
        <w:lastRenderedPageBreak/>
        <w:t>Very few lawns or gardens have perfect geometric shapes, so some fudging is allowed in these calculations.  Large areas can be broken up into smaller shapes, then the total added together to get approximate square footage.  An imaginary shape such as a rectangle can be drawn around an irregular bed and the square footage calculated.  Then subtract from that number the portion (¼, ½, etc.) not in the bed.  For example, if your bed is approximately 4 feet by 8 feet, the square footage would be 32, but you estimate ¼ of that rectangle is not bed but lawn, so you would subtract ¼ of the total (8 feet) for an approximate square footage of 24 feet.</w:t>
      </w:r>
    </w:p>
    <w:p w:rsidR="00562FCD" w:rsidRPr="00B80972" w:rsidRDefault="00562FCD" w:rsidP="00B80972">
      <w:pPr>
        <w:jc w:val="both"/>
        <w:rPr>
          <w:rFonts w:ascii="Times New Roman" w:hAnsi="Times New Roman"/>
          <w:sz w:val="24"/>
          <w:szCs w:val="24"/>
        </w:rPr>
      </w:pPr>
      <w:r w:rsidRPr="00B80972">
        <w:rPr>
          <w:rFonts w:ascii="Times New Roman" w:hAnsi="Times New Roman"/>
          <w:sz w:val="24"/>
          <w:szCs w:val="24"/>
        </w:rPr>
        <w:t>Determining the perimeter or outer dimensions of a garden or bed can be important, especially if you are planning on edging with some type of fencing or hardscape.  The perimeter of straight-sided shapes is simply the sum of all the sides.  A circle, however, requires the use of our old pal pi to determine the circumference - pi times the diameter of the circle.   So if you want to encircle your rose bed with bricks and the diameter of the bed is 15 feet, you’ll need about 47 linear feet (15 times 3.14) of brick to do the job.</w:t>
      </w:r>
    </w:p>
    <w:p w:rsidR="00562FCD" w:rsidRPr="00B80972" w:rsidRDefault="00562FCD" w:rsidP="00B80972">
      <w:pPr>
        <w:jc w:val="both"/>
        <w:rPr>
          <w:rFonts w:ascii="Times New Roman" w:hAnsi="Times New Roman"/>
          <w:sz w:val="24"/>
          <w:szCs w:val="24"/>
        </w:rPr>
      </w:pPr>
      <w:r w:rsidRPr="00B80972">
        <w:rPr>
          <w:rFonts w:ascii="Times New Roman" w:hAnsi="Times New Roman"/>
          <w:sz w:val="24"/>
          <w:szCs w:val="24"/>
        </w:rPr>
        <w:t>Now to measuring volumes.  If you’ve ever bought a bag of potting mix or mulch you know it is sold in cubic feet.  If you really want to impress (and probably bore) your gardening friends you can measure the volume of any pot by using the formula of pi times the radius (½ diameter) then multiply that number by the height of the pot to arrive at the number of cubic feet of mix needed to fill that pot.  Fortunately, past gardeners have filled enough pots to now provide some very helpful rough estimates.  A 1 cubic foot bag of potting mix will fill 18 six-inch pots, 3 ten-inch pots and 1 fourteen-inch pot.</w:t>
      </w:r>
    </w:p>
    <w:p w:rsidR="00562FCD" w:rsidRPr="00B80972" w:rsidRDefault="00562FCD" w:rsidP="00B80972">
      <w:pPr>
        <w:jc w:val="both"/>
        <w:rPr>
          <w:rFonts w:ascii="Times New Roman" w:hAnsi="Times New Roman"/>
          <w:sz w:val="24"/>
          <w:szCs w:val="24"/>
        </w:rPr>
      </w:pPr>
      <w:r w:rsidRPr="00B80972">
        <w:rPr>
          <w:rFonts w:ascii="Times New Roman" w:hAnsi="Times New Roman"/>
          <w:sz w:val="24"/>
          <w:szCs w:val="24"/>
        </w:rPr>
        <w:t>Mulch is also sold by the cubic foot (usually 3) because gardeners are again concerned not only with how many square feet it will cover but also to what depth (i.e. height).  One simple guideline to remember is 1 cubic yard is 27 cubic feet (3 ft. long times 3 feet wide times 3 feet high) and will cover a 100 square foot garden to the depth of three inches.  So you would need 9 of the 3 cubic foot bags to do the job.</w:t>
      </w:r>
    </w:p>
    <w:p w:rsidR="00562FCD" w:rsidRPr="00B80972" w:rsidRDefault="00562FCD" w:rsidP="00B80972">
      <w:pPr>
        <w:jc w:val="both"/>
        <w:rPr>
          <w:rFonts w:ascii="Times New Roman" w:hAnsi="Times New Roman"/>
          <w:sz w:val="24"/>
          <w:szCs w:val="24"/>
        </w:rPr>
      </w:pPr>
      <w:r w:rsidRPr="00B80972">
        <w:rPr>
          <w:rFonts w:ascii="Times New Roman" w:hAnsi="Times New Roman"/>
          <w:sz w:val="24"/>
          <w:szCs w:val="24"/>
        </w:rPr>
        <w:t>Fortunately, many online horticulture websites now have calculators to help determine the amount of fertilizer, pesticide, or mulch appropriate for a given garden.  There are also calculators which provide the number of plants to place in a particular area and the best spacing between plants.  But you still have to be able to provide square footage and other mathematical information to get the correct answers. So get out your rulers and start measuring!</w:t>
      </w:r>
    </w:p>
    <w:p w:rsidR="00562FCD" w:rsidRPr="000832E3" w:rsidRDefault="00562FCD" w:rsidP="00B80972">
      <w:pPr>
        <w:jc w:val="both"/>
        <w:rPr>
          <w:sz w:val="28"/>
          <w:szCs w:val="28"/>
        </w:rPr>
      </w:pPr>
      <w:r w:rsidRPr="00EB5C7F">
        <w:rPr>
          <w:rFonts w:ascii="Times New Roman" w:hAnsi="Times New Roman"/>
          <w:i/>
          <w:sz w:val="18"/>
          <w:szCs w:val="18"/>
        </w:rPr>
        <w:t xml:space="preserve">Texas AgriLife Extension Service - Aransas County Office </w:t>
      </w:r>
      <w:r>
        <w:rPr>
          <w:rFonts w:ascii="Times New Roman" w:hAnsi="Times New Roman"/>
          <w:i/>
          <w:sz w:val="18"/>
          <w:szCs w:val="18"/>
        </w:rPr>
        <w:t>is loc</w:t>
      </w:r>
      <w:r w:rsidRPr="00EB5C7F">
        <w:rPr>
          <w:rFonts w:ascii="Times New Roman" w:hAnsi="Times New Roman"/>
          <w:i/>
          <w:sz w:val="18"/>
          <w:szCs w:val="18"/>
        </w:rPr>
        <w:t xml:space="preserve">ated at </w:t>
      </w:r>
      <w:r>
        <w:rPr>
          <w:rFonts w:ascii="Times New Roman" w:hAnsi="Times New Roman"/>
          <w:i/>
          <w:sz w:val="18"/>
          <w:szCs w:val="18"/>
        </w:rPr>
        <w:t>892 Airport Road</w:t>
      </w:r>
      <w:r w:rsidRPr="00EB5C7F">
        <w:rPr>
          <w:rFonts w:ascii="Times New Roman" w:hAnsi="Times New Roman"/>
          <w:i/>
          <w:sz w:val="18"/>
          <w:szCs w:val="18"/>
        </w:rPr>
        <w:t xml:space="preserve"> in Rockport.  AgriLife Extension education programs serve people of all ages, regardless of socioeconomic level, race, color, sex, religion, handicap or national origin.</w:t>
      </w:r>
      <w:r w:rsidRPr="00EB5C7F">
        <w:rPr>
          <w:rFonts w:ascii="Times New Roman" w:hAnsi="Times New Roman"/>
          <w:b/>
          <w:i/>
          <w:sz w:val="18"/>
          <w:szCs w:val="18"/>
        </w:rPr>
        <w:tab/>
      </w:r>
    </w:p>
    <w:p w:rsidR="00562FCD" w:rsidRPr="00C463F3" w:rsidRDefault="00562FCD" w:rsidP="001E3C3F">
      <w:pPr>
        <w:jc w:val="both"/>
        <w:rPr>
          <w:rFonts w:ascii="Times New Roman" w:hAnsi="Times New Roman"/>
          <w:sz w:val="24"/>
          <w:szCs w:val="24"/>
        </w:rPr>
      </w:pPr>
    </w:p>
    <w:sectPr w:rsidR="00562FCD" w:rsidRPr="00C463F3" w:rsidSect="00BE1A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otis Sans Serif">
    <w:altName w:val="Rotis Sans Serif"/>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1A73"/>
    <w:multiLevelType w:val="hybridMultilevel"/>
    <w:tmpl w:val="C848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1550F0"/>
    <w:multiLevelType w:val="hybridMultilevel"/>
    <w:tmpl w:val="11649DD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42F54A4"/>
    <w:multiLevelType w:val="hybridMultilevel"/>
    <w:tmpl w:val="ABAA1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3D133A"/>
    <w:multiLevelType w:val="hybridMultilevel"/>
    <w:tmpl w:val="8E22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377A2B"/>
    <w:multiLevelType w:val="hybridMultilevel"/>
    <w:tmpl w:val="172AFF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92F504F"/>
    <w:multiLevelType w:val="hybridMultilevel"/>
    <w:tmpl w:val="68366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9A2F75"/>
    <w:multiLevelType w:val="hybridMultilevel"/>
    <w:tmpl w:val="00BCA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FB27D94"/>
    <w:multiLevelType w:val="hybridMultilevel"/>
    <w:tmpl w:val="222C49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872355C"/>
    <w:multiLevelType w:val="hybridMultilevel"/>
    <w:tmpl w:val="D0EA3940"/>
    <w:lvl w:ilvl="0" w:tplc="252C7A24">
      <w:start w:val="1"/>
      <w:numFmt w:val="bullet"/>
      <w:pStyle w:val="BodyTex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083AC5"/>
    <w:multiLevelType w:val="hybridMultilevel"/>
    <w:tmpl w:val="7C16BC5E"/>
    <w:lvl w:ilvl="0" w:tplc="3BE09436">
      <w:start w:val="1"/>
      <w:numFmt w:val="bullet"/>
      <w:lvlText w:val="-"/>
      <w:lvlJc w:val="left"/>
      <w:pPr>
        <w:ind w:left="1035" w:hanging="360"/>
      </w:pPr>
      <w:rPr>
        <w:rFonts w:ascii="Calibri" w:eastAsia="Times New Roman" w:hAnsi="Calibri" w:hint="default"/>
      </w:rPr>
    </w:lvl>
    <w:lvl w:ilvl="1" w:tplc="04090003" w:tentative="1">
      <w:start w:val="1"/>
      <w:numFmt w:val="bullet"/>
      <w:lvlText w:val="o"/>
      <w:lvlJc w:val="left"/>
      <w:pPr>
        <w:ind w:left="1755" w:hanging="360"/>
      </w:pPr>
      <w:rPr>
        <w:rFonts w:ascii="Courier New" w:hAnsi="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0">
    <w:nsid w:val="750C27A2"/>
    <w:multiLevelType w:val="hybridMultilevel"/>
    <w:tmpl w:val="ECB2279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9CF43BE"/>
    <w:multiLevelType w:val="hybridMultilevel"/>
    <w:tmpl w:val="7E726F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BE855CF"/>
    <w:multiLevelType w:val="hybridMultilevel"/>
    <w:tmpl w:val="84DED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FA0C49"/>
    <w:multiLevelType w:val="hybridMultilevel"/>
    <w:tmpl w:val="BD0E667A"/>
    <w:lvl w:ilvl="0" w:tplc="1D7ECC72">
      <w:start w:val="1"/>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9"/>
  </w:num>
  <w:num w:numId="4">
    <w:abstractNumId w:val="13"/>
  </w:num>
  <w:num w:numId="5">
    <w:abstractNumId w:val="2"/>
  </w:num>
  <w:num w:numId="6">
    <w:abstractNumId w:val="5"/>
  </w:num>
  <w:num w:numId="7">
    <w:abstractNumId w:val="3"/>
  </w:num>
  <w:num w:numId="8">
    <w:abstractNumId w:val="0"/>
  </w:num>
  <w:num w:numId="9">
    <w:abstractNumId w:val="6"/>
  </w:num>
  <w:num w:numId="10">
    <w:abstractNumId w:val="11"/>
  </w:num>
  <w:num w:numId="11">
    <w:abstractNumId w:val="8"/>
  </w:num>
  <w:num w:numId="12">
    <w:abstractNumId w:val="10"/>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characterSpacingControl w:val="doNotCompress"/>
  <w:compat/>
  <w:rsids>
    <w:rsidRoot w:val="000C3709"/>
    <w:rsid w:val="00001B55"/>
    <w:rsid w:val="00017D98"/>
    <w:rsid w:val="00066967"/>
    <w:rsid w:val="000832E3"/>
    <w:rsid w:val="000C3709"/>
    <w:rsid w:val="00106821"/>
    <w:rsid w:val="00126F7E"/>
    <w:rsid w:val="001330A5"/>
    <w:rsid w:val="00171F2E"/>
    <w:rsid w:val="00186DD2"/>
    <w:rsid w:val="001C001A"/>
    <w:rsid w:val="001E3C3F"/>
    <w:rsid w:val="001F6AB4"/>
    <w:rsid w:val="00211E42"/>
    <w:rsid w:val="002248E1"/>
    <w:rsid w:val="00267058"/>
    <w:rsid w:val="003065DF"/>
    <w:rsid w:val="00315836"/>
    <w:rsid w:val="00341AC6"/>
    <w:rsid w:val="0036238D"/>
    <w:rsid w:val="003672D9"/>
    <w:rsid w:val="003806E4"/>
    <w:rsid w:val="003B211F"/>
    <w:rsid w:val="003C7B1D"/>
    <w:rsid w:val="003E3963"/>
    <w:rsid w:val="004150E9"/>
    <w:rsid w:val="0042079A"/>
    <w:rsid w:val="00430428"/>
    <w:rsid w:val="00445B0C"/>
    <w:rsid w:val="004A2191"/>
    <w:rsid w:val="004A276A"/>
    <w:rsid w:val="004D5649"/>
    <w:rsid w:val="00502843"/>
    <w:rsid w:val="0050440F"/>
    <w:rsid w:val="00517491"/>
    <w:rsid w:val="00562FCD"/>
    <w:rsid w:val="00604B1C"/>
    <w:rsid w:val="0061579B"/>
    <w:rsid w:val="00626203"/>
    <w:rsid w:val="00634DE7"/>
    <w:rsid w:val="006479B5"/>
    <w:rsid w:val="00660C28"/>
    <w:rsid w:val="00690396"/>
    <w:rsid w:val="006A2977"/>
    <w:rsid w:val="006B28F5"/>
    <w:rsid w:val="006D0C79"/>
    <w:rsid w:val="006E68DE"/>
    <w:rsid w:val="00716DBB"/>
    <w:rsid w:val="00751A9A"/>
    <w:rsid w:val="0077458D"/>
    <w:rsid w:val="00780216"/>
    <w:rsid w:val="00814F36"/>
    <w:rsid w:val="00831475"/>
    <w:rsid w:val="008A0D73"/>
    <w:rsid w:val="008C51D4"/>
    <w:rsid w:val="008C7130"/>
    <w:rsid w:val="008D229E"/>
    <w:rsid w:val="00910423"/>
    <w:rsid w:val="00953D6E"/>
    <w:rsid w:val="00977F3D"/>
    <w:rsid w:val="009A15C0"/>
    <w:rsid w:val="009A3951"/>
    <w:rsid w:val="009C12C7"/>
    <w:rsid w:val="009D0FF3"/>
    <w:rsid w:val="009E14FE"/>
    <w:rsid w:val="009F6382"/>
    <w:rsid w:val="00A865CA"/>
    <w:rsid w:val="00AF38FE"/>
    <w:rsid w:val="00B059DC"/>
    <w:rsid w:val="00B7497D"/>
    <w:rsid w:val="00B80972"/>
    <w:rsid w:val="00BE1AFD"/>
    <w:rsid w:val="00BE6B80"/>
    <w:rsid w:val="00BF5097"/>
    <w:rsid w:val="00C40991"/>
    <w:rsid w:val="00C41BB5"/>
    <w:rsid w:val="00C463F3"/>
    <w:rsid w:val="00C532C1"/>
    <w:rsid w:val="00CA49B7"/>
    <w:rsid w:val="00CB4BB2"/>
    <w:rsid w:val="00CB7653"/>
    <w:rsid w:val="00CC0ED7"/>
    <w:rsid w:val="00CE04CD"/>
    <w:rsid w:val="00D52D06"/>
    <w:rsid w:val="00D837E2"/>
    <w:rsid w:val="00DA155F"/>
    <w:rsid w:val="00DB2EB3"/>
    <w:rsid w:val="00DF0344"/>
    <w:rsid w:val="00DF3868"/>
    <w:rsid w:val="00E07104"/>
    <w:rsid w:val="00E14015"/>
    <w:rsid w:val="00E54102"/>
    <w:rsid w:val="00E92693"/>
    <w:rsid w:val="00EA7584"/>
    <w:rsid w:val="00EB5C7F"/>
    <w:rsid w:val="00ED1B05"/>
    <w:rsid w:val="00ED39A6"/>
    <w:rsid w:val="00F13B23"/>
    <w:rsid w:val="00F16996"/>
    <w:rsid w:val="00F25108"/>
    <w:rsid w:val="00F27F6D"/>
    <w:rsid w:val="00F75A9C"/>
    <w:rsid w:val="00F80774"/>
    <w:rsid w:val="00FE01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AFD"/>
    <w:pPr>
      <w:spacing w:after="200" w:line="276" w:lineRule="auto"/>
    </w:pPr>
    <w:rPr>
      <w:sz w:val="22"/>
      <w:szCs w:val="22"/>
    </w:rPr>
  </w:style>
  <w:style w:type="paragraph" w:styleId="Heading1">
    <w:name w:val="heading 1"/>
    <w:basedOn w:val="Normal"/>
    <w:next w:val="Normal"/>
    <w:link w:val="Heading1Char"/>
    <w:uiPriority w:val="9"/>
    <w:qFormat/>
    <w:rsid w:val="00E0710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9F6382"/>
    <w:pPr>
      <w:keepNext/>
      <w:spacing w:before="240" w:after="60" w:line="240" w:lineRule="auto"/>
      <w:outlineLvl w:val="1"/>
    </w:pPr>
    <w:rPr>
      <w:rFonts w:ascii="Arial" w:hAnsi="Arial"/>
      <w:b/>
      <w:bCs/>
      <w:i/>
      <w:iCs/>
      <w:sz w:val="28"/>
      <w:szCs w:val="28"/>
    </w:rPr>
  </w:style>
  <w:style w:type="paragraph" w:styleId="Heading4">
    <w:name w:val="heading 4"/>
    <w:basedOn w:val="Normal"/>
    <w:next w:val="Normal"/>
    <w:link w:val="Heading4Char"/>
    <w:uiPriority w:val="9"/>
    <w:qFormat/>
    <w:rsid w:val="009F6382"/>
    <w:pPr>
      <w:keepNext/>
      <w:spacing w:after="0" w:line="240" w:lineRule="auto"/>
      <w:outlineLvl w:val="3"/>
    </w:pPr>
    <w:rPr>
      <w:rFonts w:ascii="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07104"/>
    <w:rPr>
      <w:rFonts w:ascii="Cambria" w:hAnsi="Cambria"/>
      <w:b/>
      <w:kern w:val="32"/>
      <w:sz w:val="32"/>
    </w:rPr>
  </w:style>
  <w:style w:type="character" w:customStyle="1" w:styleId="Heading2Char">
    <w:name w:val="Heading 2 Char"/>
    <w:basedOn w:val="DefaultParagraphFont"/>
    <w:link w:val="Heading2"/>
    <w:uiPriority w:val="9"/>
    <w:locked/>
    <w:rsid w:val="009F6382"/>
    <w:rPr>
      <w:rFonts w:ascii="Arial" w:hAnsi="Arial"/>
      <w:b/>
      <w:i/>
      <w:sz w:val="28"/>
    </w:rPr>
  </w:style>
  <w:style w:type="character" w:customStyle="1" w:styleId="Heading4Char">
    <w:name w:val="Heading 4 Char"/>
    <w:basedOn w:val="DefaultParagraphFont"/>
    <w:link w:val="Heading4"/>
    <w:uiPriority w:val="9"/>
    <w:locked/>
    <w:rsid w:val="009F6382"/>
    <w:rPr>
      <w:rFonts w:ascii="Times New Roman" w:hAnsi="Times New Roman"/>
      <w:b/>
      <w:sz w:val="24"/>
    </w:rPr>
  </w:style>
  <w:style w:type="paragraph" w:styleId="ListParagraph">
    <w:name w:val="List Paragraph"/>
    <w:basedOn w:val="Normal"/>
    <w:uiPriority w:val="34"/>
    <w:qFormat/>
    <w:rsid w:val="00C41BB5"/>
    <w:pPr>
      <w:ind w:left="720"/>
      <w:contextualSpacing/>
    </w:pPr>
  </w:style>
  <w:style w:type="character" w:styleId="Hyperlink">
    <w:name w:val="Hyperlink"/>
    <w:basedOn w:val="DefaultParagraphFont"/>
    <w:uiPriority w:val="99"/>
    <w:rsid w:val="00604B1C"/>
    <w:rPr>
      <w:color w:val="0000FF"/>
      <w:u w:val="single"/>
    </w:rPr>
  </w:style>
  <w:style w:type="character" w:customStyle="1" w:styleId="Hypertext">
    <w:name w:val="Hypertext"/>
    <w:rsid w:val="00DF0344"/>
    <w:rPr>
      <w:color w:val="0000FF"/>
      <w:u w:val="single"/>
    </w:rPr>
  </w:style>
  <w:style w:type="paragraph" w:styleId="BodyText">
    <w:name w:val="Body Text"/>
    <w:basedOn w:val="Normal"/>
    <w:link w:val="BodyTextChar"/>
    <w:uiPriority w:val="99"/>
    <w:rsid w:val="00E07104"/>
    <w:pPr>
      <w:numPr>
        <w:numId w:val="11"/>
      </w:numPr>
      <w:spacing w:after="0" w:line="360" w:lineRule="auto"/>
    </w:pPr>
    <w:rPr>
      <w:rFonts w:ascii="Times New Roman" w:hAnsi="Times New Roman"/>
      <w:sz w:val="24"/>
      <w:szCs w:val="20"/>
    </w:rPr>
  </w:style>
  <w:style w:type="character" w:customStyle="1" w:styleId="BodyTextChar">
    <w:name w:val="Body Text Char"/>
    <w:basedOn w:val="DefaultParagraphFont"/>
    <w:link w:val="BodyText"/>
    <w:uiPriority w:val="99"/>
    <w:locked/>
    <w:rsid w:val="00E07104"/>
    <w:rPr>
      <w:rFonts w:ascii="Times New Roman" w:hAnsi="Times New Roman"/>
      <w:sz w:val="24"/>
    </w:rPr>
  </w:style>
  <w:style w:type="paragraph" w:customStyle="1" w:styleId="Default">
    <w:name w:val="Default"/>
    <w:rsid w:val="009A15C0"/>
    <w:pPr>
      <w:autoSpaceDE w:val="0"/>
      <w:autoSpaceDN w:val="0"/>
      <w:adjustRightInd w:val="0"/>
    </w:pPr>
    <w:rPr>
      <w:rFonts w:ascii="Rotis Sans Serif" w:hAnsi="Rotis Sans Serif" w:cs="Rotis Sans Serif"/>
      <w:color w:val="000000"/>
      <w:sz w:val="24"/>
      <w:szCs w:val="24"/>
    </w:rPr>
  </w:style>
  <w:style w:type="paragraph" w:styleId="NormalWeb">
    <w:name w:val="Normal (Web)"/>
    <w:basedOn w:val="Normal"/>
    <w:uiPriority w:val="99"/>
    <w:rsid w:val="00001B55"/>
    <w:pPr>
      <w:spacing w:before="100" w:beforeAutospacing="1" w:after="100" w:afterAutospacing="1" w:line="240" w:lineRule="auto"/>
    </w:pPr>
    <w:rPr>
      <w:rFonts w:ascii="Times New Roman" w:hAnsi="Times New Roman"/>
      <w:color w:val="000000"/>
      <w:sz w:val="24"/>
      <w:szCs w:val="24"/>
    </w:rPr>
  </w:style>
  <w:style w:type="paragraph" w:styleId="NoSpacing">
    <w:name w:val="No Spacing"/>
    <w:uiPriority w:val="1"/>
    <w:qFormat/>
    <w:rsid w:val="001E3C3F"/>
    <w:rPr>
      <w:sz w:val="22"/>
      <w:szCs w:val="22"/>
    </w:rPr>
  </w:style>
</w:styles>
</file>

<file path=word/webSettings.xml><?xml version="1.0" encoding="utf-8"?>
<w:webSettings xmlns:r="http://schemas.openxmlformats.org/officeDocument/2006/relationships" xmlns:w="http://schemas.openxmlformats.org/wordprocessingml/2006/main">
  <w:divs>
    <w:div w:id="617294377">
      <w:marLeft w:val="0"/>
      <w:marRight w:val="0"/>
      <w:marTop w:val="0"/>
      <w:marBottom w:val="0"/>
      <w:divBdr>
        <w:top w:val="none" w:sz="0" w:space="0" w:color="auto"/>
        <w:left w:val="none" w:sz="0" w:space="0" w:color="auto"/>
        <w:bottom w:val="none" w:sz="0" w:space="0" w:color="auto"/>
        <w:right w:val="none" w:sz="0" w:space="0" w:color="auto"/>
      </w:divBdr>
    </w:div>
    <w:div w:id="6172943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4051</Characters>
  <Application>Microsoft Office Word</Application>
  <DocSecurity>0</DocSecurity>
  <Lines>33</Lines>
  <Paragraphs>9</Paragraphs>
  <ScaleCrop>false</ScaleCrop>
  <Company>Microsoft</Company>
  <LinksUpToDate>false</LinksUpToDate>
  <CharactersWithSpaces>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 Davila</dc:creator>
  <cp:lastModifiedBy>Ish</cp:lastModifiedBy>
  <cp:revision>2</cp:revision>
  <cp:lastPrinted>2011-10-27T15:28:00Z</cp:lastPrinted>
  <dcterms:created xsi:type="dcterms:W3CDTF">2012-08-12T19:45:00Z</dcterms:created>
  <dcterms:modified xsi:type="dcterms:W3CDTF">2012-08-12T19:45:00Z</dcterms:modified>
</cp:coreProperties>
</file>